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41A" w:rsidRDefault="00B134ED" w:rsidP="006D341A">
      <w:pPr>
        <w:pStyle w:val="Default"/>
      </w:pPr>
      <w:r w:rsidRPr="00B134ED">
        <w:rPr>
          <w:rFonts w:ascii="Arial" w:hAnsi="Arial" w:cs="Arial"/>
          <w:b/>
          <w:bCs/>
          <w:noProof/>
          <w:sz w:val="22"/>
          <w:szCs w:val="22"/>
          <w:lang w:eastAsia="es-C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31.3pt;margin-top:-4.8pt;width:96.55pt;height:115.9pt;z-index:251658240" fillcolor="window">
            <v:imagedata r:id="rId5" o:title=""/>
          </v:shape>
        </w:pict>
      </w:r>
    </w:p>
    <w:p w:rsidR="006D341A" w:rsidRDefault="00661936" w:rsidP="00661936">
      <w:pPr>
        <w:pStyle w:val="Defaul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  <w:lang w:eastAsia="es-CL"/>
        </w:rPr>
        <w:drawing>
          <wp:inline distT="0" distB="0" distL="0" distR="0">
            <wp:extent cx="1307381" cy="118110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7381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341A" w:rsidRDefault="006D341A" w:rsidP="006D341A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:rsidR="006D341A" w:rsidRPr="006D341A" w:rsidRDefault="006D341A" w:rsidP="00661936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712595" w:rsidRDefault="00712595" w:rsidP="006D341A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:rsidR="006D341A" w:rsidRPr="006D341A" w:rsidRDefault="006D341A" w:rsidP="006D341A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6D341A">
        <w:rPr>
          <w:rFonts w:ascii="Arial" w:hAnsi="Arial" w:cs="Arial"/>
          <w:b/>
          <w:bCs/>
          <w:sz w:val="22"/>
          <w:szCs w:val="22"/>
        </w:rPr>
        <w:t>CONCURSO PÚBLICO</w:t>
      </w:r>
    </w:p>
    <w:p w:rsidR="00712595" w:rsidRDefault="00712595" w:rsidP="006D341A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:rsidR="006D341A" w:rsidRPr="006D341A" w:rsidRDefault="006D341A" w:rsidP="006D341A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6D341A">
        <w:rPr>
          <w:rFonts w:ascii="Arial" w:hAnsi="Arial" w:cs="Arial"/>
          <w:b/>
          <w:bCs/>
          <w:sz w:val="22"/>
          <w:szCs w:val="22"/>
        </w:rPr>
        <w:t xml:space="preserve">PARA PROVEER </w:t>
      </w:r>
      <w:r w:rsidR="00712595">
        <w:rPr>
          <w:rFonts w:ascii="Arial" w:hAnsi="Arial" w:cs="Arial"/>
          <w:b/>
          <w:bCs/>
          <w:sz w:val="22"/>
          <w:szCs w:val="22"/>
        </w:rPr>
        <w:t xml:space="preserve">2 </w:t>
      </w:r>
      <w:r w:rsidRPr="006D341A">
        <w:rPr>
          <w:rFonts w:ascii="Arial" w:hAnsi="Arial" w:cs="Arial"/>
          <w:b/>
          <w:bCs/>
          <w:sz w:val="22"/>
          <w:szCs w:val="22"/>
        </w:rPr>
        <w:t>CARGO</w:t>
      </w:r>
      <w:r w:rsidR="00712595">
        <w:rPr>
          <w:rFonts w:ascii="Arial" w:hAnsi="Arial" w:cs="Arial"/>
          <w:b/>
          <w:bCs/>
          <w:sz w:val="22"/>
          <w:szCs w:val="22"/>
        </w:rPr>
        <w:t>S</w:t>
      </w:r>
      <w:r w:rsidRPr="006D341A">
        <w:rPr>
          <w:rFonts w:ascii="Arial" w:hAnsi="Arial" w:cs="Arial"/>
          <w:b/>
          <w:bCs/>
          <w:sz w:val="22"/>
          <w:szCs w:val="22"/>
        </w:rPr>
        <w:t>: MONITOR(A) PROGRAMA VINCULOS.</w:t>
      </w:r>
    </w:p>
    <w:p w:rsidR="006D341A" w:rsidRDefault="006D341A" w:rsidP="006D341A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:rsidR="008D411A" w:rsidRPr="006D341A" w:rsidRDefault="008D411A" w:rsidP="006D341A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:rsidR="00560839" w:rsidRDefault="006D341A" w:rsidP="006D341A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6D341A">
        <w:rPr>
          <w:rFonts w:ascii="Arial" w:hAnsi="Arial" w:cs="Arial"/>
          <w:sz w:val="22"/>
          <w:szCs w:val="22"/>
        </w:rPr>
        <w:t>La I. Municipalidad de Coelemu, en acuerdo al Convenio de transferencia de recursos, para la ejecución del programa de “</w:t>
      </w:r>
      <w:r w:rsidRPr="006D341A">
        <w:rPr>
          <w:rFonts w:ascii="Arial" w:hAnsi="Arial" w:cs="Arial"/>
          <w:b/>
          <w:bCs/>
          <w:sz w:val="22"/>
          <w:szCs w:val="22"/>
        </w:rPr>
        <w:t xml:space="preserve">Apoyo Integral al Adulto Mayor-Vínculos </w:t>
      </w:r>
      <w:r w:rsidR="00712595">
        <w:rPr>
          <w:rFonts w:ascii="Arial" w:hAnsi="Arial" w:cs="Arial"/>
          <w:b/>
          <w:bCs/>
          <w:sz w:val="22"/>
          <w:szCs w:val="22"/>
        </w:rPr>
        <w:t xml:space="preserve">, 10° y 11° </w:t>
      </w:r>
      <w:r w:rsidRPr="006D341A">
        <w:rPr>
          <w:rFonts w:ascii="Arial" w:hAnsi="Arial" w:cs="Arial"/>
          <w:b/>
          <w:bCs/>
          <w:sz w:val="22"/>
          <w:szCs w:val="22"/>
        </w:rPr>
        <w:t xml:space="preserve"> versión”, </w:t>
      </w:r>
      <w:r w:rsidRPr="006D341A">
        <w:rPr>
          <w:rFonts w:ascii="Arial" w:hAnsi="Arial" w:cs="Arial"/>
          <w:sz w:val="22"/>
          <w:szCs w:val="22"/>
        </w:rPr>
        <w:t>suscrito con el Ministerio de Desarrollo Social, llama a concurso público para proveer 0</w:t>
      </w:r>
      <w:r w:rsidR="00712595">
        <w:rPr>
          <w:rFonts w:ascii="Arial" w:hAnsi="Arial" w:cs="Arial"/>
          <w:sz w:val="22"/>
          <w:szCs w:val="22"/>
        </w:rPr>
        <w:t>2</w:t>
      </w:r>
      <w:r w:rsidRPr="006D341A">
        <w:rPr>
          <w:rFonts w:ascii="Arial" w:hAnsi="Arial" w:cs="Arial"/>
          <w:sz w:val="22"/>
          <w:szCs w:val="22"/>
        </w:rPr>
        <w:t xml:space="preserve"> cargo</w:t>
      </w:r>
      <w:r w:rsidR="00712595">
        <w:rPr>
          <w:rFonts w:ascii="Arial" w:hAnsi="Arial" w:cs="Arial"/>
          <w:sz w:val="22"/>
          <w:szCs w:val="22"/>
        </w:rPr>
        <w:t>s</w:t>
      </w:r>
      <w:r w:rsidRPr="006D341A">
        <w:rPr>
          <w:rFonts w:ascii="Arial" w:hAnsi="Arial" w:cs="Arial"/>
          <w:sz w:val="22"/>
          <w:szCs w:val="22"/>
        </w:rPr>
        <w:t xml:space="preserve"> de Monitor, modalidad honorarios </w:t>
      </w:r>
      <w:r w:rsidR="00560839">
        <w:rPr>
          <w:rFonts w:ascii="Arial" w:hAnsi="Arial" w:cs="Arial"/>
          <w:sz w:val="22"/>
          <w:szCs w:val="22"/>
        </w:rPr>
        <w:t>.</w:t>
      </w:r>
    </w:p>
    <w:p w:rsidR="00661936" w:rsidRPr="00661936" w:rsidRDefault="00661936" w:rsidP="0066193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661936" w:rsidRDefault="00661936" w:rsidP="00661936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  <w:r w:rsidRPr="00661936">
        <w:rPr>
          <w:rFonts w:ascii="Calibri" w:hAnsi="Calibri" w:cs="Calibri"/>
          <w:color w:val="000000"/>
          <w:sz w:val="23"/>
          <w:szCs w:val="23"/>
        </w:rPr>
        <w:t>01 cargo como monitor/a comunitario de</w:t>
      </w:r>
      <w:r w:rsidR="00F63AA6">
        <w:rPr>
          <w:rFonts w:ascii="Calibri" w:hAnsi="Calibri" w:cs="Calibri"/>
          <w:color w:val="000000"/>
          <w:sz w:val="23"/>
          <w:szCs w:val="23"/>
        </w:rPr>
        <w:t xml:space="preserve"> </w:t>
      </w:r>
      <w:r w:rsidRPr="00661936">
        <w:rPr>
          <w:rFonts w:ascii="Calibri" w:hAnsi="Calibri" w:cs="Calibri"/>
          <w:color w:val="000000"/>
          <w:sz w:val="23"/>
          <w:szCs w:val="23"/>
        </w:rPr>
        <w:t xml:space="preserve"> los Programas de Acompañamiento Psicosocial y </w:t>
      </w:r>
      <w:proofErr w:type="spellStart"/>
      <w:r w:rsidRPr="00661936">
        <w:rPr>
          <w:rFonts w:ascii="Calibri" w:hAnsi="Calibri" w:cs="Calibri"/>
          <w:color w:val="000000"/>
          <w:sz w:val="23"/>
          <w:szCs w:val="23"/>
        </w:rPr>
        <w:t>Sociolaboral</w:t>
      </w:r>
      <w:proofErr w:type="spellEnd"/>
      <w:r w:rsidRPr="00661936">
        <w:rPr>
          <w:rFonts w:ascii="Calibri" w:hAnsi="Calibri" w:cs="Calibri"/>
          <w:color w:val="000000"/>
          <w:sz w:val="23"/>
          <w:szCs w:val="23"/>
        </w:rPr>
        <w:t xml:space="preserve">, los cuales forman parte del “Modelo de Intervención para usuarios de 65 o más años”, del Subsistema de Promoción y Protección Social “Seguridades y Oportunidades” </w:t>
      </w:r>
      <w:r w:rsidRPr="00F63AA6">
        <w:rPr>
          <w:rFonts w:ascii="Calibri" w:hAnsi="Calibri" w:cs="Calibri"/>
          <w:b/>
          <w:color w:val="000000"/>
          <w:sz w:val="23"/>
          <w:szCs w:val="23"/>
        </w:rPr>
        <w:t>Vínculos 10° Versión</w:t>
      </w:r>
      <w:r w:rsidRPr="00661936">
        <w:rPr>
          <w:rFonts w:ascii="Calibri" w:hAnsi="Calibri" w:cs="Calibri"/>
          <w:color w:val="000000"/>
          <w:sz w:val="23"/>
          <w:szCs w:val="23"/>
        </w:rPr>
        <w:t xml:space="preserve">, modalidad honorarios. </w:t>
      </w:r>
    </w:p>
    <w:p w:rsidR="00661936" w:rsidRPr="00661936" w:rsidRDefault="00661936" w:rsidP="00661936">
      <w:pPr>
        <w:pStyle w:val="Prrafodelista"/>
        <w:autoSpaceDE w:val="0"/>
        <w:autoSpaceDN w:val="0"/>
        <w:adjustRightInd w:val="0"/>
        <w:spacing w:after="0" w:line="240" w:lineRule="auto"/>
        <w:ind w:left="420"/>
        <w:jc w:val="both"/>
        <w:rPr>
          <w:rFonts w:ascii="Calibri" w:hAnsi="Calibri" w:cs="Calibri"/>
          <w:color w:val="000000"/>
          <w:sz w:val="23"/>
          <w:szCs w:val="23"/>
        </w:rPr>
      </w:pPr>
    </w:p>
    <w:p w:rsidR="00661936" w:rsidRPr="00661936" w:rsidRDefault="00661936" w:rsidP="00661936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  <w:r w:rsidRPr="00661936">
        <w:rPr>
          <w:rFonts w:ascii="Calibri" w:hAnsi="Calibri" w:cs="Calibri"/>
          <w:color w:val="000000"/>
          <w:sz w:val="23"/>
          <w:szCs w:val="23"/>
        </w:rPr>
        <w:t xml:space="preserve">01 cargo para la Fase de Diagnóstico de Componente Eje, Los Programas de Acompañamiento Psicosocial y </w:t>
      </w:r>
      <w:proofErr w:type="spellStart"/>
      <w:r w:rsidRPr="00661936">
        <w:rPr>
          <w:rFonts w:ascii="Calibri" w:hAnsi="Calibri" w:cs="Calibri"/>
          <w:color w:val="000000"/>
          <w:sz w:val="23"/>
          <w:szCs w:val="23"/>
        </w:rPr>
        <w:t>Sociolaboral</w:t>
      </w:r>
      <w:proofErr w:type="spellEnd"/>
      <w:r w:rsidRPr="00661936">
        <w:rPr>
          <w:rFonts w:ascii="Calibri" w:hAnsi="Calibri" w:cs="Calibri"/>
          <w:color w:val="000000"/>
          <w:sz w:val="23"/>
          <w:szCs w:val="23"/>
        </w:rPr>
        <w:t xml:space="preserve">, los cuales forman parte del” Modelo de Intervención para usuarios de 65 o más años”, del Subsistema de Promoción y Protección Social “Seguridades y Oportunidades” </w:t>
      </w:r>
      <w:r w:rsidRPr="00F63AA6">
        <w:rPr>
          <w:rFonts w:ascii="Calibri" w:hAnsi="Calibri" w:cs="Calibri"/>
          <w:b/>
          <w:color w:val="000000"/>
          <w:sz w:val="23"/>
          <w:szCs w:val="23"/>
        </w:rPr>
        <w:t>Vínculos 11° Versión</w:t>
      </w:r>
      <w:r w:rsidRPr="00661936">
        <w:rPr>
          <w:rFonts w:ascii="Calibri" w:hAnsi="Calibri" w:cs="Calibri"/>
          <w:color w:val="000000"/>
          <w:sz w:val="23"/>
          <w:szCs w:val="23"/>
        </w:rPr>
        <w:t xml:space="preserve">, modalidad honorarios </w:t>
      </w:r>
    </w:p>
    <w:p w:rsidR="00661936" w:rsidRDefault="00661936" w:rsidP="00661936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661936" w:rsidRDefault="00661936" w:rsidP="00661936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6D341A" w:rsidRPr="006D341A" w:rsidRDefault="006D341A" w:rsidP="006D341A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6D341A">
        <w:rPr>
          <w:rFonts w:ascii="Arial" w:hAnsi="Arial" w:cs="Arial"/>
          <w:b/>
          <w:bCs/>
          <w:sz w:val="22"/>
          <w:szCs w:val="22"/>
        </w:rPr>
        <w:t xml:space="preserve">Perfil del cargo: </w:t>
      </w:r>
    </w:p>
    <w:p w:rsidR="006D341A" w:rsidRDefault="006D341A" w:rsidP="006D341A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6D341A" w:rsidRPr="006D341A" w:rsidRDefault="006D341A" w:rsidP="006D341A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6D341A">
        <w:rPr>
          <w:rFonts w:ascii="Arial" w:hAnsi="Arial" w:cs="Arial"/>
          <w:sz w:val="22"/>
          <w:szCs w:val="22"/>
        </w:rPr>
        <w:t xml:space="preserve">La acción del Monitor Comunitario se enmarca en la implementación de la Metodología del Acompañamiento Psicosocial y </w:t>
      </w:r>
      <w:r w:rsidR="008D411A" w:rsidRPr="006D341A">
        <w:rPr>
          <w:rFonts w:ascii="Arial" w:hAnsi="Arial" w:cs="Arial"/>
          <w:sz w:val="22"/>
          <w:szCs w:val="22"/>
        </w:rPr>
        <w:t>socio laboral</w:t>
      </w:r>
      <w:r w:rsidRPr="006D341A">
        <w:rPr>
          <w:rFonts w:ascii="Arial" w:hAnsi="Arial" w:cs="Arial"/>
          <w:sz w:val="22"/>
          <w:szCs w:val="22"/>
        </w:rPr>
        <w:t xml:space="preserve">, que utilizan un conjunto de herramientas técnicas que promueven el envejecimiento activo y la inclusión social, además de prever la dependencia. Adicionalmente, colabora con la inserción efectiva de la persona mayor en la red de prestaciones y servicios que potencien su bienestar. </w:t>
      </w:r>
    </w:p>
    <w:p w:rsidR="008D411A" w:rsidRDefault="008D411A" w:rsidP="006D341A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6D341A" w:rsidRPr="006D341A" w:rsidRDefault="006D341A" w:rsidP="006D341A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6D341A">
        <w:rPr>
          <w:rFonts w:ascii="Arial" w:hAnsi="Arial" w:cs="Arial"/>
          <w:sz w:val="22"/>
          <w:szCs w:val="22"/>
        </w:rPr>
        <w:t xml:space="preserve">El Monitor Comunitario deberá estar en integro conocimiento de los objetivos y metodología de intervención del modelo, así como de la normativa aplicable. De igual forma debe conocer en detalle etapas del proceso y el sentido de los componentes y sesiones. </w:t>
      </w:r>
    </w:p>
    <w:p w:rsidR="008D411A" w:rsidRDefault="008D411A" w:rsidP="006D341A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</w:p>
    <w:p w:rsidR="008D411A" w:rsidRDefault="006D341A" w:rsidP="006D341A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  <w:r w:rsidRPr="006D341A">
        <w:rPr>
          <w:rFonts w:ascii="Arial" w:hAnsi="Arial" w:cs="Arial"/>
          <w:b/>
          <w:bCs/>
          <w:sz w:val="22"/>
          <w:szCs w:val="22"/>
        </w:rPr>
        <w:t>Funciones del monitor comunitario:</w:t>
      </w:r>
    </w:p>
    <w:p w:rsidR="006D341A" w:rsidRPr="006D341A" w:rsidRDefault="006D341A" w:rsidP="006D341A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6D341A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661936" w:rsidRDefault="006D341A" w:rsidP="008D411A">
      <w:pPr>
        <w:pStyle w:val="Default"/>
        <w:numPr>
          <w:ilvl w:val="0"/>
          <w:numId w:val="1"/>
        </w:numPr>
        <w:spacing w:after="270"/>
        <w:jc w:val="both"/>
        <w:rPr>
          <w:rFonts w:ascii="Arial" w:hAnsi="Arial" w:cs="Arial"/>
          <w:sz w:val="22"/>
          <w:szCs w:val="22"/>
        </w:rPr>
      </w:pPr>
      <w:r w:rsidRPr="00661936">
        <w:rPr>
          <w:rFonts w:ascii="Arial" w:hAnsi="Arial" w:cs="Arial"/>
          <w:sz w:val="22"/>
          <w:szCs w:val="22"/>
        </w:rPr>
        <w:t xml:space="preserve"> Asistir a las capacitaciones efectuadas por el servicio de Asistencia Técnica y la SEREMI. </w:t>
      </w:r>
    </w:p>
    <w:p w:rsidR="006D341A" w:rsidRPr="00661936" w:rsidRDefault="006D341A" w:rsidP="008D411A">
      <w:pPr>
        <w:pStyle w:val="Default"/>
        <w:numPr>
          <w:ilvl w:val="0"/>
          <w:numId w:val="1"/>
        </w:numPr>
        <w:spacing w:after="270"/>
        <w:jc w:val="both"/>
        <w:rPr>
          <w:rFonts w:ascii="Arial" w:hAnsi="Arial" w:cs="Arial"/>
          <w:sz w:val="22"/>
          <w:szCs w:val="22"/>
        </w:rPr>
      </w:pPr>
      <w:r w:rsidRPr="00661936">
        <w:rPr>
          <w:rFonts w:ascii="Arial" w:hAnsi="Arial" w:cs="Arial"/>
          <w:sz w:val="22"/>
          <w:szCs w:val="22"/>
        </w:rPr>
        <w:lastRenderedPageBreak/>
        <w:t xml:space="preserve"> Asistir a mesa técnicas comunales y/o regionales que se convocados, además de reuniones bilaterales respectivas. </w:t>
      </w:r>
    </w:p>
    <w:p w:rsidR="006D341A" w:rsidRPr="006D341A" w:rsidRDefault="006D341A" w:rsidP="006D341A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3F3E43" w:rsidRDefault="006D341A" w:rsidP="003F3E43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  <w:r w:rsidRPr="006D341A">
        <w:rPr>
          <w:rFonts w:ascii="Arial" w:hAnsi="Arial" w:cs="Arial"/>
          <w:b/>
          <w:bCs/>
          <w:sz w:val="22"/>
          <w:szCs w:val="22"/>
        </w:rPr>
        <w:t xml:space="preserve">Etapa Diagnostico </w:t>
      </w:r>
      <w:r w:rsidR="00F63AA6">
        <w:rPr>
          <w:rFonts w:ascii="Arial" w:hAnsi="Arial" w:cs="Arial"/>
          <w:b/>
          <w:bCs/>
          <w:sz w:val="22"/>
          <w:szCs w:val="22"/>
        </w:rPr>
        <w:t>(</w:t>
      </w:r>
      <w:r w:rsidR="00FC0448">
        <w:rPr>
          <w:rFonts w:ascii="Arial" w:hAnsi="Arial" w:cs="Arial"/>
          <w:b/>
          <w:bCs/>
          <w:sz w:val="22"/>
          <w:szCs w:val="22"/>
        </w:rPr>
        <w:t>versión</w:t>
      </w:r>
      <w:r w:rsidR="00F63AA6">
        <w:rPr>
          <w:rFonts w:ascii="Arial" w:hAnsi="Arial" w:cs="Arial"/>
          <w:b/>
          <w:bCs/>
          <w:sz w:val="22"/>
          <w:szCs w:val="22"/>
        </w:rPr>
        <w:t xml:space="preserve"> 11°)</w:t>
      </w:r>
    </w:p>
    <w:p w:rsidR="003F3E43" w:rsidRDefault="003F3E43" w:rsidP="003F3E43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</w:p>
    <w:p w:rsidR="006D341A" w:rsidRPr="00661936" w:rsidRDefault="006D341A" w:rsidP="003F3E43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661936">
        <w:rPr>
          <w:rFonts w:ascii="Arial" w:hAnsi="Arial" w:cs="Arial"/>
          <w:sz w:val="22"/>
          <w:szCs w:val="22"/>
        </w:rPr>
        <w:t xml:space="preserve">Administrar el número de participantes asignados por el Encargado Comunal y validados por el especialista en grupos vulnerables. </w:t>
      </w:r>
    </w:p>
    <w:p w:rsidR="006D341A" w:rsidRPr="006D341A" w:rsidRDefault="006D341A" w:rsidP="008D411A">
      <w:pPr>
        <w:pStyle w:val="Default"/>
        <w:numPr>
          <w:ilvl w:val="0"/>
          <w:numId w:val="1"/>
        </w:numPr>
        <w:spacing w:after="267"/>
        <w:jc w:val="both"/>
        <w:rPr>
          <w:rFonts w:ascii="Arial" w:hAnsi="Arial" w:cs="Arial"/>
          <w:sz w:val="22"/>
          <w:szCs w:val="22"/>
        </w:rPr>
      </w:pPr>
      <w:r w:rsidRPr="006D341A">
        <w:rPr>
          <w:rFonts w:ascii="Arial" w:hAnsi="Arial" w:cs="Arial"/>
          <w:sz w:val="22"/>
          <w:szCs w:val="22"/>
        </w:rPr>
        <w:t xml:space="preserve"> Coordinarse con especialistas de grupos vulnerables, para la validación de la fase diagnóstica, que considera las siguientes acciones y/o aplicación de los siguientes instrumentos: </w:t>
      </w:r>
    </w:p>
    <w:p w:rsidR="006D341A" w:rsidRPr="006D341A" w:rsidRDefault="006D341A" w:rsidP="008D411A">
      <w:pPr>
        <w:pStyle w:val="Default"/>
        <w:numPr>
          <w:ilvl w:val="0"/>
          <w:numId w:val="1"/>
        </w:numPr>
        <w:spacing w:after="267"/>
        <w:jc w:val="both"/>
        <w:rPr>
          <w:rFonts w:ascii="Arial" w:hAnsi="Arial" w:cs="Arial"/>
          <w:sz w:val="22"/>
          <w:szCs w:val="22"/>
        </w:rPr>
      </w:pPr>
      <w:r w:rsidRPr="006D341A">
        <w:rPr>
          <w:rFonts w:ascii="Arial" w:hAnsi="Arial" w:cs="Arial"/>
          <w:sz w:val="22"/>
          <w:szCs w:val="22"/>
        </w:rPr>
        <w:t xml:space="preserve"> </w:t>
      </w:r>
      <w:r w:rsidRPr="006D341A">
        <w:rPr>
          <w:rFonts w:ascii="Arial" w:hAnsi="Arial" w:cs="Arial"/>
          <w:b/>
          <w:bCs/>
          <w:sz w:val="22"/>
          <w:szCs w:val="22"/>
        </w:rPr>
        <w:t xml:space="preserve">I. </w:t>
      </w:r>
      <w:r w:rsidRPr="006D341A">
        <w:rPr>
          <w:rFonts w:ascii="Arial" w:hAnsi="Arial" w:cs="Arial"/>
          <w:sz w:val="22"/>
          <w:szCs w:val="22"/>
        </w:rPr>
        <w:t xml:space="preserve">Gestionar el contacto inicial con las personas mayores asignadas. </w:t>
      </w:r>
    </w:p>
    <w:p w:rsidR="006D341A" w:rsidRPr="006D341A" w:rsidRDefault="006D341A" w:rsidP="008D411A">
      <w:pPr>
        <w:pStyle w:val="Default"/>
        <w:numPr>
          <w:ilvl w:val="0"/>
          <w:numId w:val="1"/>
        </w:numPr>
        <w:spacing w:after="267"/>
        <w:jc w:val="both"/>
        <w:rPr>
          <w:rFonts w:ascii="Arial" w:hAnsi="Arial" w:cs="Arial"/>
          <w:sz w:val="22"/>
          <w:szCs w:val="22"/>
        </w:rPr>
      </w:pPr>
      <w:r w:rsidRPr="006D341A">
        <w:rPr>
          <w:rFonts w:ascii="Arial" w:hAnsi="Arial" w:cs="Arial"/>
          <w:b/>
          <w:bCs/>
          <w:sz w:val="22"/>
          <w:szCs w:val="22"/>
        </w:rPr>
        <w:t xml:space="preserve">II. </w:t>
      </w:r>
      <w:r w:rsidRPr="006D341A">
        <w:rPr>
          <w:rFonts w:ascii="Arial" w:hAnsi="Arial" w:cs="Arial"/>
          <w:sz w:val="22"/>
          <w:szCs w:val="22"/>
        </w:rPr>
        <w:t xml:space="preserve">Aplicar el Instrumento de Diagnóstico a las personas mayores que firmaron la Carta de Compromiso. </w:t>
      </w:r>
    </w:p>
    <w:p w:rsidR="006D341A" w:rsidRPr="006D341A" w:rsidRDefault="006D341A" w:rsidP="008D411A">
      <w:pPr>
        <w:pStyle w:val="Default"/>
        <w:numPr>
          <w:ilvl w:val="0"/>
          <w:numId w:val="1"/>
        </w:numPr>
        <w:spacing w:after="267"/>
        <w:jc w:val="both"/>
        <w:rPr>
          <w:rFonts w:ascii="Arial" w:hAnsi="Arial" w:cs="Arial"/>
          <w:sz w:val="22"/>
          <w:szCs w:val="22"/>
        </w:rPr>
      </w:pPr>
      <w:r w:rsidRPr="006D341A">
        <w:rPr>
          <w:rFonts w:ascii="Arial" w:hAnsi="Arial" w:cs="Arial"/>
          <w:sz w:val="22"/>
          <w:szCs w:val="22"/>
        </w:rPr>
        <w:t xml:space="preserve"> </w:t>
      </w:r>
      <w:r w:rsidRPr="006D341A">
        <w:rPr>
          <w:rFonts w:ascii="Arial" w:hAnsi="Arial" w:cs="Arial"/>
          <w:b/>
          <w:bCs/>
          <w:sz w:val="22"/>
          <w:szCs w:val="22"/>
        </w:rPr>
        <w:t xml:space="preserve">III. </w:t>
      </w:r>
      <w:r w:rsidRPr="006D341A">
        <w:rPr>
          <w:rFonts w:ascii="Arial" w:hAnsi="Arial" w:cs="Arial"/>
          <w:sz w:val="22"/>
          <w:szCs w:val="22"/>
        </w:rPr>
        <w:t xml:space="preserve">Gestionar la firma del Plan de Intervención definido de acuerdo a los resultados del Instrumento de Diagnóstico. </w:t>
      </w:r>
    </w:p>
    <w:p w:rsidR="006D341A" w:rsidRPr="006D341A" w:rsidRDefault="006D341A" w:rsidP="008D411A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6D341A">
        <w:rPr>
          <w:rFonts w:ascii="Arial" w:hAnsi="Arial" w:cs="Arial"/>
          <w:sz w:val="22"/>
          <w:szCs w:val="22"/>
        </w:rPr>
        <w:t xml:space="preserve"> </w:t>
      </w:r>
      <w:r w:rsidRPr="006D341A">
        <w:rPr>
          <w:rFonts w:ascii="Arial" w:hAnsi="Arial" w:cs="Arial"/>
          <w:b/>
          <w:bCs/>
          <w:sz w:val="22"/>
          <w:szCs w:val="22"/>
        </w:rPr>
        <w:t xml:space="preserve">IV. </w:t>
      </w:r>
      <w:r w:rsidRPr="006D341A">
        <w:rPr>
          <w:rFonts w:ascii="Arial" w:hAnsi="Arial" w:cs="Arial"/>
          <w:sz w:val="22"/>
          <w:szCs w:val="22"/>
        </w:rPr>
        <w:t xml:space="preserve">Disponer toda la información en la plataforma informática dispuesta para esta etapa. </w:t>
      </w:r>
    </w:p>
    <w:p w:rsidR="006D341A" w:rsidRPr="006D341A" w:rsidRDefault="006D341A" w:rsidP="006D341A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6D341A" w:rsidRDefault="006D341A" w:rsidP="006D341A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  <w:r w:rsidRPr="006D341A">
        <w:rPr>
          <w:rFonts w:ascii="Arial" w:hAnsi="Arial" w:cs="Arial"/>
          <w:b/>
          <w:bCs/>
          <w:sz w:val="22"/>
          <w:szCs w:val="22"/>
        </w:rPr>
        <w:t xml:space="preserve">Etapa de seguimiento y acompañamiento </w:t>
      </w:r>
      <w:r w:rsidR="00F63AA6">
        <w:rPr>
          <w:rFonts w:ascii="Arial" w:hAnsi="Arial" w:cs="Arial"/>
          <w:b/>
          <w:bCs/>
          <w:sz w:val="22"/>
          <w:szCs w:val="22"/>
        </w:rPr>
        <w:t xml:space="preserve">(10° y 11° Versión) </w:t>
      </w:r>
    </w:p>
    <w:p w:rsidR="00560839" w:rsidRPr="006D341A" w:rsidRDefault="00560839" w:rsidP="006D341A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6D341A" w:rsidRPr="006D341A" w:rsidRDefault="00560839" w:rsidP="006D341A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a) </w:t>
      </w:r>
      <w:r w:rsidR="006D341A" w:rsidRPr="006D341A">
        <w:rPr>
          <w:rFonts w:ascii="Arial" w:hAnsi="Arial" w:cs="Arial"/>
          <w:b/>
          <w:bCs/>
          <w:sz w:val="22"/>
          <w:szCs w:val="22"/>
        </w:rPr>
        <w:t xml:space="preserve"> </w:t>
      </w:r>
      <w:r w:rsidR="006D341A" w:rsidRPr="006D341A">
        <w:rPr>
          <w:rFonts w:ascii="Arial" w:hAnsi="Arial" w:cs="Arial"/>
          <w:sz w:val="22"/>
          <w:szCs w:val="22"/>
        </w:rPr>
        <w:t xml:space="preserve">Desarrollar el modelo de intervención de acuerdo a la metodología diseñada para el Acompañamiento Psicosocial y </w:t>
      </w:r>
      <w:proofErr w:type="spellStart"/>
      <w:r w:rsidR="006D341A" w:rsidRPr="006D341A">
        <w:rPr>
          <w:rFonts w:ascii="Arial" w:hAnsi="Arial" w:cs="Arial"/>
          <w:sz w:val="22"/>
          <w:szCs w:val="22"/>
        </w:rPr>
        <w:t>Sociolaboral</w:t>
      </w:r>
      <w:proofErr w:type="spellEnd"/>
      <w:r w:rsidR="006D341A" w:rsidRPr="006D341A">
        <w:rPr>
          <w:rFonts w:ascii="Arial" w:hAnsi="Arial" w:cs="Arial"/>
          <w:sz w:val="22"/>
          <w:szCs w:val="22"/>
        </w:rPr>
        <w:t xml:space="preserve"> en cada persona mayor participante del Programa. </w:t>
      </w:r>
    </w:p>
    <w:p w:rsidR="00560839" w:rsidRDefault="00560839" w:rsidP="006D341A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</w:p>
    <w:p w:rsidR="006D341A" w:rsidRDefault="006D341A" w:rsidP="006D341A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6D341A">
        <w:rPr>
          <w:rFonts w:ascii="Arial" w:hAnsi="Arial" w:cs="Arial"/>
          <w:b/>
          <w:bCs/>
          <w:sz w:val="22"/>
          <w:szCs w:val="22"/>
        </w:rPr>
        <w:t xml:space="preserve">b) </w:t>
      </w:r>
      <w:r w:rsidRPr="006D341A">
        <w:rPr>
          <w:rFonts w:ascii="Arial" w:hAnsi="Arial" w:cs="Arial"/>
          <w:sz w:val="22"/>
          <w:szCs w:val="22"/>
        </w:rPr>
        <w:t xml:space="preserve">Acompañar y apoyar a las personas mayores en la definición y logro del Plan de Desarrollo y/o Plan Laboral/Ocupacional, de acuerdo a las prioridades e intereses de ellos. </w:t>
      </w:r>
    </w:p>
    <w:p w:rsidR="00560839" w:rsidRPr="006D341A" w:rsidRDefault="00560839" w:rsidP="006D341A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6D341A" w:rsidRPr="006D341A" w:rsidRDefault="006D341A" w:rsidP="006D341A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6D341A">
        <w:rPr>
          <w:rFonts w:ascii="Arial" w:hAnsi="Arial" w:cs="Arial"/>
          <w:b/>
          <w:bCs/>
          <w:sz w:val="22"/>
          <w:szCs w:val="22"/>
        </w:rPr>
        <w:t xml:space="preserve">c) </w:t>
      </w:r>
      <w:r w:rsidRPr="006D341A">
        <w:rPr>
          <w:rFonts w:ascii="Arial" w:hAnsi="Arial" w:cs="Arial"/>
          <w:sz w:val="22"/>
          <w:szCs w:val="22"/>
        </w:rPr>
        <w:t xml:space="preserve">Estimular y motivar la participación activa del usuario en las iniciativas e instancias comunitarias. </w:t>
      </w:r>
    </w:p>
    <w:p w:rsidR="00560839" w:rsidRDefault="00560839" w:rsidP="006D341A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</w:p>
    <w:p w:rsidR="006D341A" w:rsidRPr="006D341A" w:rsidRDefault="006D341A" w:rsidP="006D341A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6D341A">
        <w:rPr>
          <w:rFonts w:ascii="Arial" w:hAnsi="Arial" w:cs="Arial"/>
          <w:b/>
          <w:bCs/>
          <w:sz w:val="22"/>
          <w:szCs w:val="22"/>
        </w:rPr>
        <w:t xml:space="preserve">d) </w:t>
      </w:r>
      <w:r w:rsidRPr="006D341A">
        <w:rPr>
          <w:rFonts w:ascii="Arial" w:hAnsi="Arial" w:cs="Arial"/>
          <w:sz w:val="22"/>
          <w:szCs w:val="22"/>
        </w:rPr>
        <w:t xml:space="preserve">Mantener al día el registro informático y los medios físicos de verificación (cuadernillo), velando por la veracidad de los datos consignados. </w:t>
      </w:r>
    </w:p>
    <w:p w:rsidR="00560839" w:rsidRDefault="00560839" w:rsidP="006D341A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</w:p>
    <w:p w:rsidR="006D341A" w:rsidRPr="006D341A" w:rsidRDefault="00560839" w:rsidP="006D341A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e</w:t>
      </w:r>
      <w:r w:rsidR="006D341A" w:rsidRPr="006D341A">
        <w:rPr>
          <w:rFonts w:ascii="Arial" w:hAnsi="Arial" w:cs="Arial"/>
          <w:b/>
          <w:bCs/>
          <w:sz w:val="22"/>
          <w:szCs w:val="22"/>
        </w:rPr>
        <w:t xml:space="preserve">) </w:t>
      </w:r>
      <w:r w:rsidR="006D341A" w:rsidRPr="006D341A">
        <w:rPr>
          <w:rFonts w:ascii="Arial" w:hAnsi="Arial" w:cs="Arial"/>
          <w:sz w:val="22"/>
          <w:szCs w:val="22"/>
        </w:rPr>
        <w:t xml:space="preserve">Resguardar los medios de verificación y todos los documentos descritos en el presente documento. </w:t>
      </w:r>
    </w:p>
    <w:p w:rsidR="00560839" w:rsidRDefault="00560839" w:rsidP="006D341A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</w:p>
    <w:p w:rsidR="006D341A" w:rsidRPr="006D341A" w:rsidRDefault="006D341A" w:rsidP="006D341A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6D341A">
        <w:rPr>
          <w:rFonts w:ascii="Arial" w:hAnsi="Arial" w:cs="Arial"/>
          <w:b/>
          <w:bCs/>
          <w:sz w:val="22"/>
          <w:szCs w:val="22"/>
        </w:rPr>
        <w:t xml:space="preserve">f) </w:t>
      </w:r>
      <w:r w:rsidRPr="006D341A">
        <w:rPr>
          <w:rFonts w:ascii="Arial" w:hAnsi="Arial" w:cs="Arial"/>
          <w:sz w:val="22"/>
          <w:szCs w:val="22"/>
        </w:rPr>
        <w:t xml:space="preserve">Conocer las redes comunitarias existentes en el entorno de la persona mayor, contactando al usuario con aquellas organizaciones de interés. </w:t>
      </w:r>
    </w:p>
    <w:p w:rsidR="00560839" w:rsidRDefault="00560839" w:rsidP="006D341A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</w:p>
    <w:p w:rsidR="006D341A" w:rsidRPr="006D341A" w:rsidRDefault="006D341A" w:rsidP="006D341A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6D341A">
        <w:rPr>
          <w:rFonts w:ascii="Arial" w:hAnsi="Arial" w:cs="Arial"/>
          <w:b/>
          <w:bCs/>
          <w:sz w:val="22"/>
          <w:szCs w:val="22"/>
        </w:rPr>
        <w:t xml:space="preserve">g) </w:t>
      </w:r>
      <w:r w:rsidRPr="006D341A">
        <w:rPr>
          <w:rFonts w:ascii="Arial" w:hAnsi="Arial" w:cs="Arial"/>
          <w:sz w:val="22"/>
          <w:szCs w:val="22"/>
        </w:rPr>
        <w:t xml:space="preserve">Participar en a las redes locales y provinciales de temáticas de adulto mayor, con el finalidad de aportar con actividades complementarias a los usuarios del Programa, como turismo social, plazas ciudadanas, entre otras. </w:t>
      </w:r>
    </w:p>
    <w:p w:rsidR="00560839" w:rsidRDefault="00560839" w:rsidP="006D341A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</w:p>
    <w:p w:rsidR="00133C2A" w:rsidRDefault="006D341A" w:rsidP="00133C2A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  <w:r w:rsidRPr="006D341A">
        <w:rPr>
          <w:rFonts w:ascii="Arial" w:hAnsi="Arial" w:cs="Arial"/>
          <w:b/>
          <w:bCs/>
          <w:sz w:val="22"/>
          <w:szCs w:val="22"/>
        </w:rPr>
        <w:t xml:space="preserve">h) </w:t>
      </w:r>
      <w:r w:rsidRPr="006D341A">
        <w:rPr>
          <w:rFonts w:ascii="Arial" w:hAnsi="Arial" w:cs="Arial"/>
          <w:sz w:val="22"/>
          <w:szCs w:val="22"/>
        </w:rPr>
        <w:t xml:space="preserve">Participar en las instancias de formación y capacitación a las que sea convocado/a por la Asistencia Técnica y/o por la Secretaría Regional Ministerial de Desarrollo Social </w:t>
      </w:r>
    </w:p>
    <w:p w:rsidR="006D341A" w:rsidRPr="006D341A" w:rsidRDefault="006D341A" w:rsidP="006D341A">
      <w:pPr>
        <w:pStyle w:val="Default"/>
        <w:pageBreakBefore/>
        <w:jc w:val="both"/>
        <w:rPr>
          <w:rFonts w:ascii="Arial" w:hAnsi="Arial" w:cs="Arial"/>
          <w:sz w:val="22"/>
          <w:szCs w:val="22"/>
        </w:rPr>
      </w:pPr>
      <w:r w:rsidRPr="006D341A">
        <w:rPr>
          <w:rFonts w:ascii="Arial" w:hAnsi="Arial" w:cs="Arial"/>
          <w:b/>
          <w:bCs/>
          <w:sz w:val="22"/>
          <w:szCs w:val="22"/>
        </w:rPr>
        <w:lastRenderedPageBreak/>
        <w:t xml:space="preserve">Etapa de evaluación y cierre </w:t>
      </w:r>
    </w:p>
    <w:p w:rsidR="00133C2A" w:rsidRDefault="00133C2A" w:rsidP="006D341A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</w:p>
    <w:p w:rsidR="006D341A" w:rsidRPr="006D341A" w:rsidRDefault="006D341A" w:rsidP="006D341A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6D341A">
        <w:rPr>
          <w:rFonts w:ascii="Arial" w:hAnsi="Arial" w:cs="Arial"/>
          <w:b/>
          <w:bCs/>
          <w:sz w:val="22"/>
          <w:szCs w:val="22"/>
        </w:rPr>
        <w:t xml:space="preserve">a) </w:t>
      </w:r>
      <w:r w:rsidRPr="006D341A">
        <w:rPr>
          <w:rFonts w:ascii="Arial" w:hAnsi="Arial" w:cs="Arial"/>
          <w:sz w:val="22"/>
          <w:szCs w:val="22"/>
        </w:rPr>
        <w:t xml:space="preserve">Realizar las sesiones individuales y grupales de valoración del proceso, que insuman el proceso de evaluación de las personas mayores participantes del Programa. </w:t>
      </w:r>
    </w:p>
    <w:p w:rsidR="00133C2A" w:rsidRDefault="00133C2A" w:rsidP="006D341A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</w:p>
    <w:p w:rsidR="006D341A" w:rsidRPr="006D341A" w:rsidRDefault="006D341A" w:rsidP="006D341A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6D341A">
        <w:rPr>
          <w:rFonts w:ascii="Arial" w:hAnsi="Arial" w:cs="Arial"/>
          <w:b/>
          <w:bCs/>
          <w:sz w:val="22"/>
          <w:szCs w:val="22"/>
        </w:rPr>
        <w:t xml:space="preserve">b) </w:t>
      </w:r>
      <w:r w:rsidRPr="006D341A">
        <w:rPr>
          <w:rFonts w:ascii="Arial" w:hAnsi="Arial" w:cs="Arial"/>
          <w:sz w:val="22"/>
          <w:szCs w:val="22"/>
        </w:rPr>
        <w:t xml:space="preserve">Realizar el proceso de cierre técnico y metodológico con las personas mayores participantes del Programa. </w:t>
      </w:r>
    </w:p>
    <w:p w:rsidR="00133C2A" w:rsidRDefault="00133C2A" w:rsidP="006D341A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</w:p>
    <w:p w:rsidR="00133C2A" w:rsidRDefault="006D341A" w:rsidP="00133C2A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6D341A">
        <w:rPr>
          <w:rFonts w:ascii="Arial" w:hAnsi="Arial" w:cs="Arial"/>
          <w:b/>
          <w:bCs/>
          <w:sz w:val="22"/>
          <w:szCs w:val="22"/>
        </w:rPr>
        <w:t xml:space="preserve">c) </w:t>
      </w:r>
      <w:r w:rsidRPr="006D341A">
        <w:rPr>
          <w:rFonts w:ascii="Arial" w:hAnsi="Arial" w:cs="Arial"/>
          <w:sz w:val="22"/>
          <w:szCs w:val="22"/>
        </w:rPr>
        <w:t>Apoyar al Encargado Comunal en el cierre administrat</w:t>
      </w:r>
      <w:r w:rsidR="00133C2A">
        <w:rPr>
          <w:rFonts w:ascii="Arial" w:hAnsi="Arial" w:cs="Arial"/>
          <w:sz w:val="22"/>
          <w:szCs w:val="22"/>
        </w:rPr>
        <w:t xml:space="preserve">ivo y financiero del Convenio. </w:t>
      </w:r>
    </w:p>
    <w:p w:rsidR="00133C2A" w:rsidRDefault="00133C2A" w:rsidP="00133C2A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6D341A" w:rsidRDefault="006D341A" w:rsidP="00133C2A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6D341A">
        <w:rPr>
          <w:rFonts w:ascii="Arial" w:hAnsi="Arial" w:cs="Arial"/>
          <w:sz w:val="22"/>
          <w:szCs w:val="22"/>
        </w:rPr>
        <w:t xml:space="preserve">Desarrollar el modelo de intervención de acuerdo a la metodología diseñada en cada persona mayor participante del respectivo Programa. La Metodología es una secuencia de sesiones individuales y/o grupales diseñadas para disminuir las brechas de acceso a los servicios y prestaciones sociales, orientar a los participantes sobre sus derechos sociales y promover la vinculación comunitaria. </w:t>
      </w:r>
    </w:p>
    <w:p w:rsidR="00133C2A" w:rsidRPr="006D341A" w:rsidRDefault="00133C2A" w:rsidP="00133C2A">
      <w:pPr>
        <w:pStyle w:val="Default"/>
        <w:ind w:left="720"/>
        <w:jc w:val="both"/>
        <w:rPr>
          <w:rFonts w:ascii="Arial" w:hAnsi="Arial" w:cs="Arial"/>
          <w:sz w:val="22"/>
          <w:szCs w:val="22"/>
        </w:rPr>
      </w:pPr>
    </w:p>
    <w:p w:rsidR="006D341A" w:rsidRPr="006D341A" w:rsidRDefault="006D341A" w:rsidP="00133C2A">
      <w:pPr>
        <w:pStyle w:val="Default"/>
        <w:numPr>
          <w:ilvl w:val="0"/>
          <w:numId w:val="1"/>
        </w:numPr>
        <w:spacing w:after="267"/>
        <w:jc w:val="both"/>
        <w:rPr>
          <w:rFonts w:ascii="Arial" w:hAnsi="Arial" w:cs="Arial"/>
          <w:sz w:val="22"/>
          <w:szCs w:val="22"/>
        </w:rPr>
      </w:pPr>
      <w:r w:rsidRPr="006D341A">
        <w:rPr>
          <w:rFonts w:ascii="Arial" w:hAnsi="Arial" w:cs="Arial"/>
          <w:sz w:val="22"/>
          <w:szCs w:val="22"/>
        </w:rPr>
        <w:t xml:space="preserve"> Acompañar y apoyar a las personas mayores en la definición y logro del Plan de desarrollo y Plan Ocupacional, de acuerdo a las prioridades e intereses de ellos. </w:t>
      </w:r>
    </w:p>
    <w:p w:rsidR="006D341A" w:rsidRPr="006D341A" w:rsidRDefault="006D341A" w:rsidP="00133C2A">
      <w:pPr>
        <w:pStyle w:val="Default"/>
        <w:numPr>
          <w:ilvl w:val="0"/>
          <w:numId w:val="1"/>
        </w:numPr>
        <w:spacing w:after="267"/>
        <w:jc w:val="both"/>
        <w:rPr>
          <w:rFonts w:ascii="Arial" w:hAnsi="Arial" w:cs="Arial"/>
          <w:sz w:val="22"/>
          <w:szCs w:val="22"/>
        </w:rPr>
      </w:pPr>
      <w:r w:rsidRPr="006D341A">
        <w:rPr>
          <w:rFonts w:ascii="Arial" w:hAnsi="Arial" w:cs="Arial"/>
          <w:sz w:val="22"/>
          <w:szCs w:val="22"/>
        </w:rPr>
        <w:t xml:space="preserve"> Estimular y promover la participación activa del usuario en las iniciativas e instancias comunitarias. </w:t>
      </w:r>
    </w:p>
    <w:p w:rsidR="006D341A" w:rsidRPr="006D341A" w:rsidRDefault="006D341A" w:rsidP="00133C2A">
      <w:pPr>
        <w:pStyle w:val="Default"/>
        <w:numPr>
          <w:ilvl w:val="0"/>
          <w:numId w:val="1"/>
        </w:numPr>
        <w:spacing w:after="267"/>
        <w:jc w:val="both"/>
        <w:rPr>
          <w:rFonts w:ascii="Arial" w:hAnsi="Arial" w:cs="Arial"/>
          <w:sz w:val="22"/>
          <w:szCs w:val="22"/>
        </w:rPr>
      </w:pPr>
      <w:r w:rsidRPr="006D341A">
        <w:rPr>
          <w:rFonts w:ascii="Arial" w:hAnsi="Arial" w:cs="Arial"/>
          <w:sz w:val="22"/>
          <w:szCs w:val="22"/>
        </w:rPr>
        <w:t xml:space="preserve"> Mantener al día el registro informativo y los medios físicos de verificación (cuadernillo) velando por la veracidad de los datos consignados. </w:t>
      </w:r>
    </w:p>
    <w:p w:rsidR="006D341A" w:rsidRPr="006D341A" w:rsidRDefault="006D341A" w:rsidP="00133C2A">
      <w:pPr>
        <w:pStyle w:val="Default"/>
        <w:numPr>
          <w:ilvl w:val="0"/>
          <w:numId w:val="1"/>
        </w:numPr>
        <w:spacing w:after="267"/>
        <w:jc w:val="both"/>
        <w:rPr>
          <w:rFonts w:ascii="Arial" w:hAnsi="Arial" w:cs="Arial"/>
          <w:sz w:val="22"/>
          <w:szCs w:val="22"/>
        </w:rPr>
      </w:pPr>
      <w:r w:rsidRPr="006D341A">
        <w:rPr>
          <w:rFonts w:ascii="Arial" w:hAnsi="Arial" w:cs="Arial"/>
          <w:sz w:val="22"/>
          <w:szCs w:val="22"/>
        </w:rPr>
        <w:t xml:space="preserve"> Resguardar los medios de verificación y todos los documentos técnicos y legales descritos en el presente documento. </w:t>
      </w:r>
    </w:p>
    <w:p w:rsidR="006D341A" w:rsidRPr="006D341A" w:rsidRDefault="006D341A" w:rsidP="00133C2A">
      <w:pPr>
        <w:pStyle w:val="Default"/>
        <w:numPr>
          <w:ilvl w:val="0"/>
          <w:numId w:val="1"/>
        </w:numPr>
        <w:spacing w:after="267"/>
        <w:jc w:val="both"/>
        <w:rPr>
          <w:rFonts w:ascii="Arial" w:hAnsi="Arial" w:cs="Arial"/>
          <w:sz w:val="22"/>
          <w:szCs w:val="22"/>
        </w:rPr>
      </w:pPr>
      <w:r w:rsidRPr="006D341A">
        <w:rPr>
          <w:rFonts w:ascii="Arial" w:hAnsi="Arial" w:cs="Arial"/>
          <w:sz w:val="22"/>
          <w:szCs w:val="22"/>
        </w:rPr>
        <w:t xml:space="preserve"> Conocer las redes comunitarias existentes en el entorno de la persona mayor contactando al usuario con aquellas organizaciones de interés. </w:t>
      </w:r>
    </w:p>
    <w:p w:rsidR="006D341A" w:rsidRPr="006D341A" w:rsidRDefault="006D341A" w:rsidP="00133C2A">
      <w:pPr>
        <w:pStyle w:val="Default"/>
        <w:numPr>
          <w:ilvl w:val="0"/>
          <w:numId w:val="1"/>
        </w:numPr>
        <w:spacing w:after="267"/>
        <w:jc w:val="both"/>
        <w:rPr>
          <w:rFonts w:ascii="Arial" w:hAnsi="Arial" w:cs="Arial"/>
          <w:sz w:val="22"/>
          <w:szCs w:val="22"/>
        </w:rPr>
      </w:pPr>
      <w:r w:rsidRPr="006D341A">
        <w:rPr>
          <w:rFonts w:ascii="Arial" w:hAnsi="Arial" w:cs="Arial"/>
          <w:sz w:val="22"/>
          <w:szCs w:val="22"/>
        </w:rPr>
        <w:t xml:space="preserve"> En caso que la persona mayor no pueda o no quiera participar o asociarse a las organizaciones que forman parte de la red, el Monitor deberá incentivar a las redes ser quienes convoquen a la persona mayor, siempre bajo la vigilancia del monitor. </w:t>
      </w:r>
    </w:p>
    <w:p w:rsidR="006D341A" w:rsidRPr="006D341A" w:rsidRDefault="006D341A" w:rsidP="00133C2A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6D341A">
        <w:rPr>
          <w:rFonts w:ascii="Arial" w:hAnsi="Arial" w:cs="Arial"/>
          <w:sz w:val="22"/>
          <w:szCs w:val="22"/>
        </w:rPr>
        <w:t xml:space="preserve"> Participar de las instancias técnicas de formación, capacitación a las que sea convocada por la asistencia técnica y/o por la Secretaria Regional Ministerial de Desarrollo Social. </w:t>
      </w:r>
    </w:p>
    <w:p w:rsidR="006D341A" w:rsidRDefault="006D341A" w:rsidP="006D341A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133C2A" w:rsidRPr="006D341A" w:rsidRDefault="00133C2A" w:rsidP="006D341A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6D341A" w:rsidRPr="006D341A" w:rsidRDefault="006D341A" w:rsidP="006D341A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6D341A">
        <w:rPr>
          <w:rFonts w:ascii="Arial" w:hAnsi="Arial" w:cs="Arial"/>
          <w:b/>
          <w:bCs/>
          <w:sz w:val="22"/>
          <w:szCs w:val="22"/>
        </w:rPr>
        <w:t xml:space="preserve">Perfil y Reclutamiento: </w:t>
      </w:r>
    </w:p>
    <w:p w:rsidR="00133C2A" w:rsidRDefault="00133C2A" w:rsidP="006D341A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6D341A" w:rsidRPr="006D341A" w:rsidRDefault="006D341A" w:rsidP="002441A9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6D341A">
        <w:rPr>
          <w:rFonts w:ascii="Arial" w:hAnsi="Arial" w:cs="Arial"/>
          <w:sz w:val="22"/>
          <w:szCs w:val="22"/>
        </w:rPr>
        <w:t xml:space="preserve">Dependiendo de las características, capacidades, experiencia, un monitor de Acompañamiento Psicosocial podrá realizar el Acompañamiento </w:t>
      </w:r>
      <w:proofErr w:type="spellStart"/>
      <w:r w:rsidR="00133C2A" w:rsidRPr="006D341A">
        <w:rPr>
          <w:rFonts w:ascii="Arial" w:hAnsi="Arial" w:cs="Arial"/>
          <w:sz w:val="22"/>
          <w:szCs w:val="22"/>
        </w:rPr>
        <w:t>Sociolaboral</w:t>
      </w:r>
      <w:proofErr w:type="spellEnd"/>
      <w:r w:rsidRPr="006D341A">
        <w:rPr>
          <w:rFonts w:ascii="Arial" w:hAnsi="Arial" w:cs="Arial"/>
          <w:sz w:val="22"/>
          <w:szCs w:val="22"/>
        </w:rPr>
        <w:t xml:space="preserve">, para lo cual deberá ser aprobado por </w:t>
      </w:r>
      <w:r w:rsidR="002441A9">
        <w:rPr>
          <w:rFonts w:ascii="Arial" w:hAnsi="Arial" w:cs="Arial"/>
          <w:sz w:val="22"/>
          <w:szCs w:val="22"/>
        </w:rPr>
        <w:t xml:space="preserve"> </w:t>
      </w:r>
      <w:r w:rsidRPr="006D341A">
        <w:rPr>
          <w:rFonts w:ascii="Arial" w:hAnsi="Arial" w:cs="Arial"/>
          <w:sz w:val="22"/>
          <w:szCs w:val="22"/>
        </w:rPr>
        <w:t xml:space="preserve">la Institución encargada de la Asistencia técnica en coordinación con la Secretaria Regional Ministerial de Desarrollo Social. </w:t>
      </w:r>
    </w:p>
    <w:p w:rsidR="00133C2A" w:rsidRDefault="00133C2A" w:rsidP="006D341A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</w:p>
    <w:p w:rsidR="002441A9" w:rsidRDefault="002441A9" w:rsidP="006D341A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</w:p>
    <w:p w:rsidR="006D341A" w:rsidRPr="006D341A" w:rsidRDefault="006D341A" w:rsidP="006D341A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6D341A">
        <w:rPr>
          <w:rFonts w:ascii="Arial" w:hAnsi="Arial" w:cs="Arial"/>
          <w:b/>
          <w:bCs/>
          <w:sz w:val="22"/>
          <w:szCs w:val="22"/>
        </w:rPr>
        <w:t xml:space="preserve">Antecedentes Profesionales: </w:t>
      </w:r>
    </w:p>
    <w:p w:rsidR="00133C2A" w:rsidRDefault="00133C2A" w:rsidP="006D341A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6D341A" w:rsidRDefault="006D341A" w:rsidP="006D341A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6D341A">
        <w:rPr>
          <w:rFonts w:ascii="Arial" w:hAnsi="Arial" w:cs="Arial"/>
          <w:sz w:val="22"/>
          <w:szCs w:val="22"/>
        </w:rPr>
        <w:t xml:space="preserve">Se espera que los monitores cumplan con las siguientes condiciones: </w:t>
      </w:r>
    </w:p>
    <w:p w:rsidR="00133C2A" w:rsidRPr="006D341A" w:rsidRDefault="00133C2A" w:rsidP="006D341A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6D341A" w:rsidRPr="006D341A" w:rsidRDefault="006D341A" w:rsidP="00133C2A">
      <w:pPr>
        <w:pStyle w:val="Default"/>
        <w:numPr>
          <w:ilvl w:val="0"/>
          <w:numId w:val="1"/>
        </w:numPr>
        <w:spacing w:after="270"/>
        <w:jc w:val="both"/>
        <w:rPr>
          <w:rFonts w:ascii="Arial" w:hAnsi="Arial" w:cs="Arial"/>
          <w:sz w:val="22"/>
          <w:szCs w:val="22"/>
        </w:rPr>
      </w:pPr>
      <w:r w:rsidRPr="006D341A">
        <w:rPr>
          <w:rFonts w:ascii="Arial" w:hAnsi="Arial" w:cs="Arial"/>
          <w:sz w:val="22"/>
          <w:szCs w:val="22"/>
        </w:rPr>
        <w:t xml:space="preserve"> Título profesional, Técnico o licenciado del área de las Ciencias Sociales y/o salud. </w:t>
      </w:r>
    </w:p>
    <w:p w:rsidR="006D341A" w:rsidRPr="006D341A" w:rsidRDefault="006D341A" w:rsidP="00133C2A">
      <w:pPr>
        <w:pStyle w:val="Default"/>
        <w:numPr>
          <w:ilvl w:val="0"/>
          <w:numId w:val="1"/>
        </w:numPr>
        <w:spacing w:after="270"/>
        <w:jc w:val="both"/>
        <w:rPr>
          <w:rFonts w:ascii="Arial" w:hAnsi="Arial" w:cs="Arial"/>
          <w:sz w:val="22"/>
          <w:szCs w:val="22"/>
        </w:rPr>
      </w:pPr>
      <w:r w:rsidRPr="006D341A">
        <w:rPr>
          <w:rFonts w:ascii="Arial" w:hAnsi="Arial" w:cs="Arial"/>
          <w:sz w:val="22"/>
          <w:szCs w:val="22"/>
        </w:rPr>
        <w:t xml:space="preserve">Experiencia en trato directo con personas mayores. </w:t>
      </w:r>
    </w:p>
    <w:p w:rsidR="006D341A" w:rsidRPr="006D341A" w:rsidRDefault="006D341A" w:rsidP="00133C2A">
      <w:pPr>
        <w:pStyle w:val="Default"/>
        <w:numPr>
          <w:ilvl w:val="0"/>
          <w:numId w:val="1"/>
        </w:numPr>
        <w:spacing w:after="270"/>
        <w:jc w:val="both"/>
        <w:rPr>
          <w:rFonts w:ascii="Arial" w:hAnsi="Arial" w:cs="Arial"/>
          <w:sz w:val="22"/>
          <w:szCs w:val="22"/>
        </w:rPr>
      </w:pPr>
      <w:r w:rsidRPr="006D341A">
        <w:rPr>
          <w:rFonts w:ascii="Arial" w:hAnsi="Arial" w:cs="Arial"/>
          <w:sz w:val="22"/>
          <w:szCs w:val="22"/>
        </w:rPr>
        <w:t xml:space="preserve"> Experiencia en intervención comunitaria y/o psicosocial, especialmente con población vulnerable. </w:t>
      </w:r>
    </w:p>
    <w:p w:rsidR="006D341A" w:rsidRPr="006D341A" w:rsidRDefault="006D341A" w:rsidP="00133C2A">
      <w:pPr>
        <w:pStyle w:val="Default"/>
        <w:numPr>
          <w:ilvl w:val="0"/>
          <w:numId w:val="1"/>
        </w:numPr>
        <w:spacing w:after="270"/>
        <w:jc w:val="both"/>
        <w:rPr>
          <w:rFonts w:ascii="Arial" w:hAnsi="Arial" w:cs="Arial"/>
          <w:sz w:val="22"/>
          <w:szCs w:val="22"/>
        </w:rPr>
      </w:pPr>
      <w:r w:rsidRPr="006D341A">
        <w:rPr>
          <w:rFonts w:ascii="Arial" w:hAnsi="Arial" w:cs="Arial"/>
          <w:sz w:val="22"/>
          <w:szCs w:val="22"/>
        </w:rPr>
        <w:t xml:space="preserve"> Experiencia en articulación de redes locales públicas o privadas. </w:t>
      </w:r>
    </w:p>
    <w:p w:rsidR="006D341A" w:rsidRPr="006D341A" w:rsidRDefault="006D341A" w:rsidP="00133C2A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6D341A">
        <w:rPr>
          <w:rFonts w:ascii="Arial" w:hAnsi="Arial" w:cs="Arial"/>
          <w:sz w:val="22"/>
          <w:szCs w:val="22"/>
        </w:rPr>
        <w:t xml:space="preserve"> Manejo en computación a nivel de usuario, office e internet. </w:t>
      </w:r>
    </w:p>
    <w:p w:rsidR="006D341A" w:rsidRDefault="006D341A" w:rsidP="006D341A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133C2A" w:rsidRPr="006D341A" w:rsidRDefault="00133C2A" w:rsidP="006D341A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6D341A" w:rsidRDefault="006D341A" w:rsidP="006D341A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  <w:r w:rsidRPr="006D341A">
        <w:rPr>
          <w:rFonts w:ascii="Arial" w:hAnsi="Arial" w:cs="Arial"/>
          <w:b/>
          <w:bCs/>
          <w:sz w:val="22"/>
          <w:szCs w:val="22"/>
        </w:rPr>
        <w:t xml:space="preserve">Competencias: </w:t>
      </w:r>
    </w:p>
    <w:p w:rsidR="00133C2A" w:rsidRPr="006D341A" w:rsidRDefault="00133C2A" w:rsidP="006D341A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6D341A" w:rsidRPr="006D341A" w:rsidRDefault="006D341A" w:rsidP="00133C2A">
      <w:pPr>
        <w:pStyle w:val="Default"/>
        <w:numPr>
          <w:ilvl w:val="0"/>
          <w:numId w:val="1"/>
        </w:numPr>
        <w:spacing w:after="270"/>
        <w:jc w:val="both"/>
        <w:rPr>
          <w:rFonts w:ascii="Arial" w:hAnsi="Arial" w:cs="Arial"/>
          <w:sz w:val="22"/>
          <w:szCs w:val="22"/>
        </w:rPr>
      </w:pPr>
      <w:r w:rsidRPr="006D341A">
        <w:rPr>
          <w:rFonts w:ascii="Arial" w:hAnsi="Arial" w:cs="Arial"/>
          <w:sz w:val="22"/>
          <w:szCs w:val="22"/>
        </w:rPr>
        <w:t xml:space="preserve"> Compromiso con la superación de la pobreza; </w:t>
      </w:r>
    </w:p>
    <w:p w:rsidR="006D341A" w:rsidRPr="006D341A" w:rsidRDefault="006D341A" w:rsidP="00133C2A">
      <w:pPr>
        <w:pStyle w:val="Default"/>
        <w:numPr>
          <w:ilvl w:val="0"/>
          <w:numId w:val="1"/>
        </w:numPr>
        <w:spacing w:after="270"/>
        <w:jc w:val="both"/>
        <w:rPr>
          <w:rFonts w:ascii="Arial" w:hAnsi="Arial" w:cs="Arial"/>
          <w:sz w:val="22"/>
          <w:szCs w:val="22"/>
        </w:rPr>
      </w:pPr>
      <w:r w:rsidRPr="006D341A">
        <w:rPr>
          <w:rFonts w:ascii="Arial" w:hAnsi="Arial" w:cs="Arial"/>
          <w:sz w:val="22"/>
          <w:szCs w:val="22"/>
        </w:rPr>
        <w:t xml:space="preserve"> Interés por el trabajo en terreno con población en situación de extrema pobreza y vulnerabilidad; </w:t>
      </w:r>
    </w:p>
    <w:p w:rsidR="006D341A" w:rsidRPr="006D341A" w:rsidRDefault="006D341A" w:rsidP="00133C2A">
      <w:pPr>
        <w:pStyle w:val="Default"/>
        <w:numPr>
          <w:ilvl w:val="0"/>
          <w:numId w:val="1"/>
        </w:numPr>
        <w:spacing w:after="270"/>
        <w:jc w:val="both"/>
        <w:rPr>
          <w:rFonts w:ascii="Arial" w:hAnsi="Arial" w:cs="Arial"/>
          <w:sz w:val="22"/>
          <w:szCs w:val="22"/>
        </w:rPr>
      </w:pPr>
      <w:r w:rsidRPr="006D341A">
        <w:rPr>
          <w:rFonts w:ascii="Arial" w:hAnsi="Arial" w:cs="Arial"/>
          <w:sz w:val="22"/>
          <w:szCs w:val="22"/>
        </w:rPr>
        <w:t xml:space="preserve"> .Aprendizaje y disposición al cambio. </w:t>
      </w:r>
    </w:p>
    <w:p w:rsidR="006D341A" w:rsidRPr="006D341A" w:rsidRDefault="006D341A" w:rsidP="00133C2A">
      <w:pPr>
        <w:pStyle w:val="Default"/>
        <w:numPr>
          <w:ilvl w:val="0"/>
          <w:numId w:val="1"/>
        </w:numPr>
        <w:spacing w:after="270"/>
        <w:jc w:val="both"/>
        <w:rPr>
          <w:rFonts w:ascii="Arial" w:hAnsi="Arial" w:cs="Arial"/>
          <w:sz w:val="22"/>
          <w:szCs w:val="22"/>
        </w:rPr>
      </w:pPr>
      <w:r w:rsidRPr="006D341A">
        <w:rPr>
          <w:rFonts w:ascii="Arial" w:hAnsi="Arial" w:cs="Arial"/>
          <w:sz w:val="22"/>
          <w:szCs w:val="22"/>
        </w:rPr>
        <w:t xml:space="preserve"> Habilidades para establecer relaciones de trabajo positivas; </w:t>
      </w:r>
    </w:p>
    <w:p w:rsidR="006D341A" w:rsidRPr="006D341A" w:rsidRDefault="006D341A" w:rsidP="00133C2A">
      <w:pPr>
        <w:pStyle w:val="Default"/>
        <w:numPr>
          <w:ilvl w:val="0"/>
          <w:numId w:val="1"/>
        </w:numPr>
        <w:spacing w:after="270"/>
        <w:jc w:val="both"/>
        <w:rPr>
          <w:rFonts w:ascii="Arial" w:hAnsi="Arial" w:cs="Arial"/>
          <w:sz w:val="22"/>
          <w:szCs w:val="22"/>
        </w:rPr>
      </w:pPr>
      <w:r w:rsidRPr="006D341A">
        <w:rPr>
          <w:rFonts w:ascii="Arial" w:hAnsi="Arial" w:cs="Arial"/>
          <w:sz w:val="22"/>
          <w:szCs w:val="22"/>
        </w:rPr>
        <w:t xml:space="preserve"> Trabajo en equipo; </w:t>
      </w:r>
    </w:p>
    <w:p w:rsidR="006D341A" w:rsidRPr="006D341A" w:rsidRDefault="006D341A" w:rsidP="00133C2A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6D341A">
        <w:rPr>
          <w:rFonts w:ascii="Arial" w:hAnsi="Arial" w:cs="Arial"/>
          <w:sz w:val="22"/>
          <w:szCs w:val="22"/>
        </w:rPr>
        <w:t xml:space="preserve"> Actitud de servicio. </w:t>
      </w:r>
    </w:p>
    <w:p w:rsidR="006D341A" w:rsidRPr="006D341A" w:rsidRDefault="006D341A" w:rsidP="006D341A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133C2A" w:rsidRDefault="00133C2A" w:rsidP="006D341A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</w:p>
    <w:p w:rsidR="006D341A" w:rsidRDefault="006D341A" w:rsidP="006D341A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  <w:r w:rsidRPr="006D341A">
        <w:rPr>
          <w:rFonts w:ascii="Arial" w:hAnsi="Arial" w:cs="Arial"/>
          <w:b/>
          <w:bCs/>
          <w:sz w:val="22"/>
          <w:szCs w:val="22"/>
        </w:rPr>
        <w:t xml:space="preserve">Antecedentes básicos a presentar: </w:t>
      </w:r>
    </w:p>
    <w:p w:rsidR="00FC0448" w:rsidRPr="006D341A" w:rsidRDefault="00FC0448" w:rsidP="006D341A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6D341A" w:rsidRPr="006D341A" w:rsidRDefault="006D341A" w:rsidP="00133C2A">
      <w:pPr>
        <w:pStyle w:val="Default"/>
        <w:numPr>
          <w:ilvl w:val="0"/>
          <w:numId w:val="1"/>
        </w:numPr>
        <w:spacing w:after="270"/>
        <w:jc w:val="both"/>
        <w:rPr>
          <w:rFonts w:ascii="Arial" w:hAnsi="Arial" w:cs="Arial"/>
          <w:sz w:val="22"/>
          <w:szCs w:val="22"/>
        </w:rPr>
      </w:pPr>
      <w:r w:rsidRPr="006D341A">
        <w:rPr>
          <w:rFonts w:ascii="Arial" w:hAnsi="Arial" w:cs="Arial"/>
          <w:sz w:val="22"/>
          <w:szCs w:val="22"/>
        </w:rPr>
        <w:t xml:space="preserve"> Currículum Vitae. </w:t>
      </w:r>
    </w:p>
    <w:p w:rsidR="00F63AA6" w:rsidRDefault="006D341A" w:rsidP="00F63AA6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25" w:line="240" w:lineRule="auto"/>
        <w:rPr>
          <w:rFonts w:ascii="Calibri" w:hAnsi="Calibri" w:cs="Calibri"/>
          <w:color w:val="000000"/>
          <w:sz w:val="23"/>
          <w:szCs w:val="23"/>
        </w:rPr>
      </w:pPr>
      <w:r w:rsidRPr="006D341A">
        <w:rPr>
          <w:rFonts w:ascii="Arial" w:hAnsi="Arial" w:cs="Arial"/>
        </w:rPr>
        <w:t xml:space="preserve">Fotocopia simple certificado de Titulo. </w:t>
      </w:r>
      <w:r w:rsidR="00F63AA6" w:rsidRPr="00F63AA6">
        <w:rPr>
          <w:rFonts w:ascii="Calibri" w:hAnsi="Calibri" w:cs="Calibri"/>
          <w:color w:val="000000"/>
          <w:sz w:val="23"/>
          <w:szCs w:val="23"/>
        </w:rPr>
        <w:t xml:space="preserve">y certificado de experiencia en trabajo psicosocial o con grupos vulnerables. </w:t>
      </w:r>
    </w:p>
    <w:p w:rsidR="00F63AA6" w:rsidRPr="00F63AA6" w:rsidRDefault="00F63AA6" w:rsidP="00F63AA6">
      <w:pPr>
        <w:pStyle w:val="Prrafodelista"/>
        <w:autoSpaceDE w:val="0"/>
        <w:autoSpaceDN w:val="0"/>
        <w:adjustRightInd w:val="0"/>
        <w:spacing w:after="25" w:line="240" w:lineRule="auto"/>
        <w:rPr>
          <w:rFonts w:ascii="Calibri" w:hAnsi="Calibri" w:cs="Calibri"/>
          <w:color w:val="000000"/>
          <w:sz w:val="23"/>
          <w:szCs w:val="23"/>
        </w:rPr>
      </w:pPr>
    </w:p>
    <w:p w:rsidR="006D341A" w:rsidRPr="006D341A" w:rsidRDefault="006D341A" w:rsidP="00133C2A">
      <w:pPr>
        <w:pStyle w:val="Default"/>
        <w:numPr>
          <w:ilvl w:val="0"/>
          <w:numId w:val="1"/>
        </w:numPr>
        <w:spacing w:after="270"/>
        <w:jc w:val="both"/>
        <w:rPr>
          <w:rFonts w:ascii="Arial" w:hAnsi="Arial" w:cs="Arial"/>
          <w:sz w:val="22"/>
          <w:szCs w:val="22"/>
        </w:rPr>
      </w:pPr>
      <w:r w:rsidRPr="006D341A">
        <w:rPr>
          <w:rFonts w:ascii="Arial" w:hAnsi="Arial" w:cs="Arial"/>
          <w:sz w:val="22"/>
          <w:szCs w:val="22"/>
        </w:rPr>
        <w:t xml:space="preserve"> Fotocopia de Cedula de Identidad. </w:t>
      </w:r>
    </w:p>
    <w:p w:rsidR="006D341A" w:rsidRDefault="006D341A" w:rsidP="00133C2A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6D341A">
        <w:rPr>
          <w:rFonts w:ascii="Arial" w:hAnsi="Arial" w:cs="Arial"/>
          <w:sz w:val="22"/>
          <w:szCs w:val="22"/>
        </w:rPr>
        <w:t xml:space="preserve"> Certificado de antecedentes para fines especiales. </w:t>
      </w:r>
    </w:p>
    <w:p w:rsidR="00F63AA6" w:rsidRDefault="00F63AA6" w:rsidP="00F63AA6">
      <w:pPr>
        <w:pStyle w:val="Default"/>
        <w:ind w:left="720"/>
        <w:jc w:val="both"/>
        <w:rPr>
          <w:rFonts w:ascii="Arial" w:hAnsi="Arial" w:cs="Arial"/>
          <w:sz w:val="22"/>
          <w:szCs w:val="22"/>
        </w:rPr>
      </w:pPr>
    </w:p>
    <w:p w:rsidR="00F63AA6" w:rsidRPr="006D341A" w:rsidRDefault="00F63AA6" w:rsidP="00133C2A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F63AA6">
        <w:rPr>
          <w:sz w:val="23"/>
          <w:szCs w:val="23"/>
        </w:rPr>
        <w:t>Otros certificados que acrediten experiencia en intervención comunitaria y/o en temas relativos a Adultos Mayores.</w:t>
      </w:r>
    </w:p>
    <w:p w:rsidR="006D341A" w:rsidRPr="006D341A" w:rsidRDefault="006D341A" w:rsidP="006D341A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6D341A" w:rsidRPr="006D341A" w:rsidRDefault="006D341A" w:rsidP="006D341A">
      <w:pPr>
        <w:pStyle w:val="Default"/>
        <w:pageBreakBefore/>
        <w:jc w:val="both"/>
        <w:rPr>
          <w:rFonts w:ascii="Arial" w:hAnsi="Arial" w:cs="Arial"/>
          <w:sz w:val="22"/>
          <w:szCs w:val="22"/>
        </w:rPr>
      </w:pPr>
      <w:r w:rsidRPr="006D341A">
        <w:rPr>
          <w:rFonts w:ascii="Arial" w:hAnsi="Arial" w:cs="Arial"/>
          <w:b/>
          <w:bCs/>
          <w:sz w:val="22"/>
          <w:szCs w:val="22"/>
        </w:rPr>
        <w:lastRenderedPageBreak/>
        <w:t xml:space="preserve">Honorarios: </w:t>
      </w:r>
    </w:p>
    <w:p w:rsidR="002441A9" w:rsidRDefault="002441A9" w:rsidP="006D341A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</w:p>
    <w:p w:rsidR="00340FB0" w:rsidRDefault="00340FB0" w:rsidP="003F3E4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  <w:r w:rsidRPr="00340FB0">
        <w:rPr>
          <w:rFonts w:ascii="Calibri" w:hAnsi="Calibri" w:cs="Calibri"/>
          <w:color w:val="000000"/>
          <w:sz w:val="23"/>
          <w:szCs w:val="23"/>
        </w:rPr>
        <w:t xml:space="preserve">$ </w:t>
      </w:r>
      <w:r>
        <w:rPr>
          <w:rFonts w:ascii="Calibri" w:hAnsi="Calibri" w:cs="Calibri"/>
          <w:color w:val="000000"/>
          <w:sz w:val="23"/>
          <w:szCs w:val="23"/>
        </w:rPr>
        <w:t>370</w:t>
      </w:r>
      <w:r w:rsidRPr="00340FB0">
        <w:rPr>
          <w:rFonts w:ascii="Calibri" w:hAnsi="Calibri" w:cs="Calibri"/>
          <w:color w:val="000000"/>
          <w:sz w:val="23"/>
          <w:szCs w:val="23"/>
        </w:rPr>
        <w:t>.0</w:t>
      </w:r>
      <w:r>
        <w:rPr>
          <w:rFonts w:ascii="Calibri" w:hAnsi="Calibri" w:cs="Calibri"/>
          <w:color w:val="000000"/>
          <w:sz w:val="23"/>
          <w:szCs w:val="23"/>
        </w:rPr>
        <w:t>00</w:t>
      </w:r>
      <w:r w:rsidRPr="00340FB0">
        <w:rPr>
          <w:rFonts w:ascii="Calibri" w:hAnsi="Calibri" w:cs="Calibri"/>
          <w:color w:val="000000"/>
          <w:sz w:val="23"/>
          <w:szCs w:val="23"/>
        </w:rPr>
        <w:t xml:space="preserve"> (acompañamiento Psicosocial) y </w:t>
      </w:r>
      <w:r w:rsidR="003F3E43">
        <w:rPr>
          <w:rFonts w:ascii="Calibri" w:hAnsi="Calibri" w:cs="Calibri"/>
          <w:color w:val="000000"/>
          <w:sz w:val="23"/>
          <w:szCs w:val="23"/>
        </w:rPr>
        <w:t xml:space="preserve">$ </w:t>
      </w:r>
      <w:r w:rsidRPr="00340FB0">
        <w:rPr>
          <w:rFonts w:ascii="Calibri" w:hAnsi="Calibri" w:cs="Calibri"/>
          <w:color w:val="000000"/>
          <w:sz w:val="23"/>
          <w:szCs w:val="23"/>
        </w:rPr>
        <w:t>2</w:t>
      </w:r>
      <w:r>
        <w:rPr>
          <w:rFonts w:ascii="Calibri" w:hAnsi="Calibri" w:cs="Calibri"/>
          <w:color w:val="000000"/>
          <w:sz w:val="23"/>
          <w:szCs w:val="23"/>
        </w:rPr>
        <w:t>00.000</w:t>
      </w:r>
      <w:r w:rsidRPr="00340FB0">
        <w:rPr>
          <w:rFonts w:ascii="Calibri" w:hAnsi="Calibri" w:cs="Calibri"/>
          <w:color w:val="000000"/>
          <w:sz w:val="23"/>
          <w:szCs w:val="23"/>
        </w:rPr>
        <w:t xml:space="preserve">(acompañamiento Socio laboral) </w:t>
      </w:r>
      <w:r w:rsidRPr="00340FB0">
        <w:rPr>
          <w:rFonts w:ascii="Calibri" w:hAnsi="Calibri" w:cs="Calibri"/>
          <w:color w:val="000000"/>
        </w:rPr>
        <w:t>con impuesto incluido</w:t>
      </w:r>
      <w:r w:rsidRPr="00340FB0">
        <w:rPr>
          <w:rFonts w:ascii="Calibri" w:hAnsi="Calibri" w:cs="Calibri"/>
          <w:color w:val="000000"/>
          <w:sz w:val="23"/>
          <w:szCs w:val="23"/>
        </w:rPr>
        <w:t xml:space="preserve">, como monitor comunitario de la </w:t>
      </w:r>
      <w:r w:rsidRPr="00340FB0">
        <w:rPr>
          <w:rFonts w:ascii="Calibri" w:hAnsi="Calibri" w:cs="Calibri"/>
          <w:b/>
          <w:bCs/>
          <w:color w:val="000000"/>
          <w:sz w:val="23"/>
          <w:szCs w:val="23"/>
        </w:rPr>
        <w:t>10° versión Programa Vínculos</w:t>
      </w:r>
      <w:r w:rsidRPr="00340FB0">
        <w:rPr>
          <w:rFonts w:ascii="Calibri" w:hAnsi="Calibri" w:cs="Calibri"/>
          <w:color w:val="000000"/>
          <w:sz w:val="23"/>
          <w:szCs w:val="23"/>
        </w:rPr>
        <w:t xml:space="preserve">, </w:t>
      </w:r>
      <w:r w:rsidR="003F3E43">
        <w:rPr>
          <w:rFonts w:ascii="Calibri" w:hAnsi="Calibri" w:cs="Calibri"/>
          <w:color w:val="000000"/>
          <w:sz w:val="23"/>
          <w:szCs w:val="23"/>
        </w:rPr>
        <w:t xml:space="preserve">desde </w:t>
      </w:r>
      <w:r w:rsidRPr="00340FB0">
        <w:rPr>
          <w:rFonts w:ascii="Calibri" w:hAnsi="Calibri" w:cs="Calibri"/>
          <w:color w:val="000000"/>
          <w:sz w:val="23"/>
          <w:szCs w:val="23"/>
        </w:rPr>
        <w:t xml:space="preserve">los meses de </w:t>
      </w:r>
      <w:r w:rsidR="003F3E43">
        <w:rPr>
          <w:rFonts w:ascii="Calibri" w:hAnsi="Calibri" w:cs="Calibri"/>
          <w:color w:val="000000"/>
          <w:sz w:val="23"/>
          <w:szCs w:val="23"/>
        </w:rPr>
        <w:t xml:space="preserve">Marzo de </w:t>
      </w:r>
      <w:r w:rsidRPr="00340FB0">
        <w:rPr>
          <w:rFonts w:ascii="Calibri" w:hAnsi="Calibri" w:cs="Calibri"/>
          <w:color w:val="000000"/>
          <w:sz w:val="23"/>
          <w:szCs w:val="23"/>
        </w:rPr>
        <w:t xml:space="preserve"> 2017</w:t>
      </w:r>
      <w:r w:rsidR="003F3E43">
        <w:rPr>
          <w:rFonts w:ascii="Calibri" w:hAnsi="Calibri" w:cs="Calibri"/>
          <w:color w:val="000000"/>
          <w:sz w:val="23"/>
          <w:szCs w:val="23"/>
        </w:rPr>
        <w:t xml:space="preserve"> hasta Febrero 2018 </w:t>
      </w:r>
      <w:r w:rsidRPr="00340FB0">
        <w:rPr>
          <w:rFonts w:ascii="Calibri" w:hAnsi="Calibri" w:cs="Calibri"/>
          <w:color w:val="000000"/>
          <w:sz w:val="23"/>
          <w:szCs w:val="23"/>
        </w:rPr>
        <w:t xml:space="preserve"> ambos acompañamientos por los mismos montos con impuesto incluido. </w:t>
      </w:r>
    </w:p>
    <w:p w:rsidR="00340FB0" w:rsidRDefault="00340FB0" w:rsidP="003F3E43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</w:p>
    <w:p w:rsidR="00340FB0" w:rsidRPr="00340FB0" w:rsidRDefault="00340FB0" w:rsidP="003F3E43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340FB0">
        <w:rPr>
          <w:sz w:val="23"/>
          <w:szCs w:val="23"/>
        </w:rPr>
        <w:t xml:space="preserve">$ 415.710 </w:t>
      </w:r>
      <w:r w:rsidRPr="00340FB0">
        <w:rPr>
          <w:sz w:val="22"/>
          <w:szCs w:val="22"/>
        </w:rPr>
        <w:t>con impuesto incluido</w:t>
      </w:r>
      <w:r w:rsidRPr="00340FB0">
        <w:rPr>
          <w:sz w:val="23"/>
          <w:szCs w:val="23"/>
        </w:rPr>
        <w:t xml:space="preserve">, por 2 meses, con la posibilidad de continuar laborando como monitor comunitario de la </w:t>
      </w:r>
      <w:r w:rsidRPr="00340FB0">
        <w:rPr>
          <w:b/>
          <w:bCs/>
          <w:sz w:val="23"/>
          <w:szCs w:val="23"/>
        </w:rPr>
        <w:t xml:space="preserve">11° versión Programa Vínculos </w:t>
      </w:r>
      <w:r w:rsidRPr="00340FB0">
        <w:rPr>
          <w:sz w:val="23"/>
          <w:szCs w:val="23"/>
        </w:rPr>
        <w:t>durante el año 2017</w:t>
      </w:r>
      <w:r w:rsidR="00F63AA6">
        <w:rPr>
          <w:sz w:val="23"/>
          <w:szCs w:val="23"/>
        </w:rPr>
        <w:t>-2018</w:t>
      </w:r>
      <w:r w:rsidRPr="00340FB0">
        <w:rPr>
          <w:sz w:val="23"/>
          <w:szCs w:val="23"/>
        </w:rPr>
        <w:t xml:space="preserve">, que incluiría acompañamiento Psicosocial $ 415.710 (12 meses) y Acompañamiento Socio laboral $ 229.995,(8 meses) con impuesto incluido. </w:t>
      </w:r>
    </w:p>
    <w:p w:rsidR="00340FB0" w:rsidRDefault="00340FB0" w:rsidP="00340FB0">
      <w:pPr>
        <w:pStyle w:val="Prrafodelista"/>
        <w:rPr>
          <w:rFonts w:ascii="Arial" w:hAnsi="Arial" w:cs="Arial"/>
          <w:b/>
          <w:bCs/>
        </w:rPr>
      </w:pPr>
    </w:p>
    <w:p w:rsidR="006D341A" w:rsidRPr="006D341A" w:rsidRDefault="006D341A" w:rsidP="006D341A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6D341A">
        <w:rPr>
          <w:rFonts w:ascii="Arial" w:hAnsi="Arial" w:cs="Arial"/>
          <w:b/>
          <w:bCs/>
          <w:sz w:val="22"/>
          <w:szCs w:val="22"/>
        </w:rPr>
        <w:t>Nº vacantes</w:t>
      </w:r>
      <w:r w:rsidRPr="006D341A">
        <w:rPr>
          <w:rFonts w:ascii="Arial" w:hAnsi="Arial" w:cs="Arial"/>
          <w:sz w:val="22"/>
          <w:szCs w:val="22"/>
        </w:rPr>
        <w:t>: 0</w:t>
      </w:r>
      <w:r w:rsidR="003F3E43">
        <w:rPr>
          <w:rFonts w:ascii="Arial" w:hAnsi="Arial" w:cs="Arial"/>
          <w:sz w:val="22"/>
          <w:szCs w:val="22"/>
        </w:rPr>
        <w:t>2</w:t>
      </w:r>
      <w:r w:rsidRPr="006D341A">
        <w:rPr>
          <w:rFonts w:ascii="Arial" w:hAnsi="Arial" w:cs="Arial"/>
          <w:sz w:val="22"/>
          <w:szCs w:val="22"/>
        </w:rPr>
        <w:t xml:space="preserve">. </w:t>
      </w:r>
    </w:p>
    <w:p w:rsidR="002441A9" w:rsidRDefault="002441A9" w:rsidP="006D341A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</w:p>
    <w:p w:rsidR="002441A9" w:rsidRDefault="00F63AA6" w:rsidP="00FC0448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Jornada 10 ° </w:t>
      </w:r>
      <w:proofErr w:type="gramStart"/>
      <w:r>
        <w:rPr>
          <w:rFonts w:ascii="Arial" w:hAnsi="Arial" w:cs="Arial"/>
          <w:b/>
          <w:bCs/>
          <w:sz w:val="22"/>
          <w:szCs w:val="22"/>
        </w:rPr>
        <w:t xml:space="preserve">versión </w:t>
      </w:r>
      <w:r w:rsidR="00FC0448">
        <w:rPr>
          <w:rFonts w:ascii="Arial" w:hAnsi="Arial" w:cs="Arial"/>
          <w:b/>
          <w:bCs/>
          <w:sz w:val="22"/>
          <w:szCs w:val="22"/>
        </w:rPr>
        <w:t>:</w:t>
      </w:r>
      <w:proofErr w:type="gramEnd"/>
      <w:r w:rsidR="00FC0448">
        <w:rPr>
          <w:rFonts w:ascii="Arial" w:hAnsi="Arial" w:cs="Arial"/>
          <w:b/>
          <w:bCs/>
          <w:sz w:val="22"/>
          <w:szCs w:val="22"/>
        </w:rPr>
        <w:t xml:space="preserve"> - </w:t>
      </w:r>
      <w:r w:rsidR="00FC0448">
        <w:rPr>
          <w:rFonts w:ascii="Arial" w:hAnsi="Arial" w:cs="Arial"/>
          <w:bCs/>
          <w:sz w:val="22"/>
          <w:szCs w:val="22"/>
        </w:rPr>
        <w:t xml:space="preserve"> Media Jornada </w:t>
      </w:r>
    </w:p>
    <w:p w:rsidR="00FC0448" w:rsidRPr="00FC0448" w:rsidRDefault="00FC0448" w:rsidP="00FC0448">
      <w:pPr>
        <w:pStyle w:val="Default"/>
        <w:ind w:left="720"/>
        <w:jc w:val="both"/>
        <w:rPr>
          <w:rFonts w:ascii="Arial" w:hAnsi="Arial" w:cs="Arial"/>
          <w:bCs/>
          <w:sz w:val="22"/>
          <w:szCs w:val="22"/>
        </w:rPr>
      </w:pPr>
    </w:p>
    <w:p w:rsidR="00FC0448" w:rsidRDefault="006D341A" w:rsidP="00FC0448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6D341A">
        <w:rPr>
          <w:rFonts w:ascii="Arial" w:hAnsi="Arial" w:cs="Arial"/>
          <w:b/>
          <w:bCs/>
          <w:sz w:val="22"/>
          <w:szCs w:val="22"/>
        </w:rPr>
        <w:t>Jornada</w:t>
      </w:r>
      <w:r w:rsidR="00F63AA6">
        <w:rPr>
          <w:rFonts w:ascii="Arial" w:hAnsi="Arial" w:cs="Arial"/>
          <w:b/>
          <w:bCs/>
          <w:sz w:val="22"/>
          <w:szCs w:val="22"/>
        </w:rPr>
        <w:t xml:space="preserve"> 11° </w:t>
      </w:r>
      <w:proofErr w:type="gramStart"/>
      <w:r w:rsidR="00F63AA6">
        <w:rPr>
          <w:rFonts w:ascii="Arial" w:hAnsi="Arial" w:cs="Arial"/>
          <w:b/>
          <w:bCs/>
          <w:sz w:val="22"/>
          <w:szCs w:val="22"/>
        </w:rPr>
        <w:t xml:space="preserve">versión </w:t>
      </w:r>
      <w:r w:rsidRPr="006D341A">
        <w:rPr>
          <w:rFonts w:ascii="Arial" w:hAnsi="Arial" w:cs="Arial"/>
          <w:b/>
          <w:bCs/>
          <w:sz w:val="22"/>
          <w:szCs w:val="22"/>
        </w:rPr>
        <w:t>:</w:t>
      </w:r>
      <w:proofErr w:type="gramEnd"/>
      <w:r w:rsidRPr="006D341A">
        <w:rPr>
          <w:rFonts w:ascii="Arial" w:hAnsi="Arial" w:cs="Arial"/>
          <w:b/>
          <w:bCs/>
          <w:sz w:val="22"/>
          <w:szCs w:val="22"/>
        </w:rPr>
        <w:t xml:space="preserve"> </w:t>
      </w:r>
      <w:r w:rsidR="00FC0448">
        <w:rPr>
          <w:rFonts w:ascii="Arial" w:hAnsi="Arial" w:cs="Arial"/>
          <w:b/>
          <w:bCs/>
          <w:sz w:val="22"/>
          <w:szCs w:val="22"/>
        </w:rPr>
        <w:t xml:space="preserve">- </w:t>
      </w:r>
      <w:r w:rsidRPr="006D341A">
        <w:rPr>
          <w:rFonts w:ascii="Arial" w:hAnsi="Arial" w:cs="Arial"/>
          <w:sz w:val="22"/>
          <w:szCs w:val="22"/>
        </w:rPr>
        <w:t xml:space="preserve"> Media jornada (durante 6 meses, 22 horas semanales)</w:t>
      </w:r>
    </w:p>
    <w:p w:rsidR="006D341A" w:rsidRPr="006D341A" w:rsidRDefault="006D341A" w:rsidP="00FC0448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6D341A">
        <w:rPr>
          <w:rFonts w:ascii="Arial" w:hAnsi="Arial" w:cs="Arial"/>
          <w:sz w:val="22"/>
          <w:szCs w:val="22"/>
        </w:rPr>
        <w:t xml:space="preserve"> </w:t>
      </w:r>
    </w:p>
    <w:p w:rsidR="006D341A" w:rsidRPr="006D341A" w:rsidRDefault="00FC0448" w:rsidP="00FC0448">
      <w:pPr>
        <w:pStyle w:val="Default"/>
        <w:spacing w:after="27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-  </w:t>
      </w:r>
      <w:r w:rsidR="006D341A" w:rsidRPr="006D341A">
        <w:rPr>
          <w:rFonts w:ascii="Arial" w:hAnsi="Arial" w:cs="Arial"/>
          <w:sz w:val="22"/>
          <w:szCs w:val="22"/>
        </w:rPr>
        <w:t xml:space="preserve">Durante 8 meses 34 horas semanales. </w:t>
      </w:r>
    </w:p>
    <w:p w:rsidR="006D341A" w:rsidRDefault="006D341A" w:rsidP="006D341A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6D341A">
        <w:rPr>
          <w:rFonts w:ascii="Arial" w:hAnsi="Arial" w:cs="Arial"/>
          <w:b/>
          <w:bCs/>
          <w:sz w:val="22"/>
          <w:szCs w:val="22"/>
        </w:rPr>
        <w:t xml:space="preserve">Cargo: </w:t>
      </w:r>
      <w:r w:rsidRPr="006D341A">
        <w:rPr>
          <w:rFonts w:ascii="Arial" w:hAnsi="Arial" w:cs="Arial"/>
          <w:sz w:val="22"/>
          <w:szCs w:val="22"/>
        </w:rPr>
        <w:t xml:space="preserve">Monitor Comunitario </w:t>
      </w:r>
    </w:p>
    <w:p w:rsidR="002441A9" w:rsidRPr="006D341A" w:rsidRDefault="002441A9" w:rsidP="006D341A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6D341A" w:rsidRPr="006D341A" w:rsidRDefault="006D341A" w:rsidP="006D341A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6D341A">
        <w:rPr>
          <w:rFonts w:ascii="Arial" w:hAnsi="Arial" w:cs="Arial"/>
          <w:b/>
          <w:bCs/>
          <w:sz w:val="22"/>
          <w:szCs w:val="22"/>
        </w:rPr>
        <w:t xml:space="preserve">Comisión entrevista: </w:t>
      </w:r>
    </w:p>
    <w:p w:rsidR="002441A9" w:rsidRDefault="002441A9" w:rsidP="006D341A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6D341A" w:rsidRDefault="006D341A" w:rsidP="006D341A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6D341A">
        <w:rPr>
          <w:rFonts w:ascii="Arial" w:hAnsi="Arial" w:cs="Arial"/>
          <w:sz w:val="22"/>
          <w:szCs w:val="22"/>
        </w:rPr>
        <w:t xml:space="preserve">La Comisión estará conformada por las siguientes personas o quienes estos definan como representantes: </w:t>
      </w:r>
    </w:p>
    <w:p w:rsidR="002441A9" w:rsidRPr="006D341A" w:rsidRDefault="002441A9" w:rsidP="006D341A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6D341A" w:rsidRPr="006D341A" w:rsidRDefault="006D341A" w:rsidP="002441A9">
      <w:pPr>
        <w:pStyle w:val="Default"/>
        <w:numPr>
          <w:ilvl w:val="0"/>
          <w:numId w:val="1"/>
        </w:numPr>
        <w:spacing w:after="270"/>
        <w:jc w:val="both"/>
        <w:rPr>
          <w:rFonts w:ascii="Arial" w:hAnsi="Arial" w:cs="Arial"/>
          <w:sz w:val="22"/>
          <w:szCs w:val="22"/>
        </w:rPr>
      </w:pPr>
      <w:r w:rsidRPr="006D341A">
        <w:rPr>
          <w:rFonts w:ascii="Arial" w:hAnsi="Arial" w:cs="Arial"/>
          <w:sz w:val="22"/>
          <w:szCs w:val="22"/>
        </w:rPr>
        <w:t xml:space="preserve"> Encargada Comunal Programa Vínculos </w:t>
      </w:r>
      <w:r w:rsidR="00FC0448">
        <w:rPr>
          <w:rFonts w:ascii="Arial" w:hAnsi="Arial" w:cs="Arial"/>
          <w:sz w:val="22"/>
          <w:szCs w:val="22"/>
        </w:rPr>
        <w:t>y/</w:t>
      </w:r>
      <w:r w:rsidRPr="006D341A">
        <w:rPr>
          <w:rFonts w:ascii="Arial" w:hAnsi="Arial" w:cs="Arial"/>
          <w:sz w:val="22"/>
          <w:szCs w:val="22"/>
        </w:rPr>
        <w:t>o Director</w:t>
      </w:r>
      <w:r w:rsidR="001223E1">
        <w:rPr>
          <w:rFonts w:ascii="Arial" w:hAnsi="Arial" w:cs="Arial"/>
          <w:sz w:val="22"/>
          <w:szCs w:val="22"/>
        </w:rPr>
        <w:t>a</w:t>
      </w:r>
      <w:r w:rsidRPr="006D341A">
        <w:rPr>
          <w:rFonts w:ascii="Arial" w:hAnsi="Arial" w:cs="Arial"/>
          <w:sz w:val="22"/>
          <w:szCs w:val="22"/>
        </w:rPr>
        <w:t xml:space="preserve"> de Desarrollo Comunitario </w:t>
      </w:r>
    </w:p>
    <w:p w:rsidR="006D341A" w:rsidRPr="006D341A" w:rsidRDefault="006D341A" w:rsidP="002441A9">
      <w:pPr>
        <w:pStyle w:val="Default"/>
        <w:numPr>
          <w:ilvl w:val="0"/>
          <w:numId w:val="1"/>
        </w:numPr>
        <w:spacing w:after="270"/>
        <w:jc w:val="both"/>
        <w:rPr>
          <w:rFonts w:ascii="Arial" w:hAnsi="Arial" w:cs="Arial"/>
          <w:sz w:val="22"/>
          <w:szCs w:val="22"/>
        </w:rPr>
      </w:pPr>
      <w:r w:rsidRPr="006D341A">
        <w:rPr>
          <w:rFonts w:ascii="Arial" w:hAnsi="Arial" w:cs="Arial"/>
          <w:sz w:val="22"/>
          <w:szCs w:val="22"/>
        </w:rPr>
        <w:t xml:space="preserve"> Coordinadora del Servicio Nacional del Adulto Mayor (SENAMA). </w:t>
      </w:r>
    </w:p>
    <w:p w:rsidR="006D341A" w:rsidRPr="006D341A" w:rsidRDefault="006D341A" w:rsidP="002441A9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6D341A">
        <w:rPr>
          <w:rFonts w:ascii="Arial" w:hAnsi="Arial" w:cs="Arial"/>
          <w:sz w:val="22"/>
          <w:szCs w:val="22"/>
        </w:rPr>
        <w:t xml:space="preserve"> Especialista en Grupos Vulnerables (EGV) del Ministerio de Desarrollo Social. </w:t>
      </w:r>
    </w:p>
    <w:p w:rsidR="006D341A" w:rsidRDefault="006D341A" w:rsidP="006D341A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2441A9" w:rsidRPr="006D341A" w:rsidRDefault="002441A9" w:rsidP="006D341A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6D341A" w:rsidRDefault="006D341A" w:rsidP="006D341A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  <w:r w:rsidRPr="006D341A">
        <w:rPr>
          <w:rFonts w:ascii="Arial" w:hAnsi="Arial" w:cs="Arial"/>
          <w:b/>
          <w:bCs/>
          <w:sz w:val="22"/>
          <w:szCs w:val="22"/>
        </w:rPr>
        <w:t xml:space="preserve">Cronograma: </w:t>
      </w:r>
    </w:p>
    <w:p w:rsidR="002441A9" w:rsidRPr="006D341A" w:rsidRDefault="002441A9" w:rsidP="006D341A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6D341A" w:rsidRPr="006D341A" w:rsidRDefault="006D341A" w:rsidP="002441A9">
      <w:pPr>
        <w:pStyle w:val="Default"/>
        <w:numPr>
          <w:ilvl w:val="0"/>
          <w:numId w:val="1"/>
        </w:numPr>
        <w:spacing w:after="270"/>
        <w:jc w:val="both"/>
        <w:rPr>
          <w:rFonts w:ascii="Arial" w:hAnsi="Arial" w:cs="Arial"/>
          <w:sz w:val="22"/>
          <w:szCs w:val="22"/>
        </w:rPr>
      </w:pPr>
      <w:r w:rsidRPr="006D341A">
        <w:rPr>
          <w:rFonts w:ascii="Arial" w:hAnsi="Arial" w:cs="Arial"/>
          <w:sz w:val="22"/>
          <w:szCs w:val="22"/>
        </w:rPr>
        <w:t xml:space="preserve"> </w:t>
      </w:r>
      <w:r w:rsidRPr="006D341A">
        <w:rPr>
          <w:rFonts w:ascii="Arial" w:hAnsi="Arial" w:cs="Arial"/>
          <w:b/>
          <w:bCs/>
          <w:sz w:val="22"/>
          <w:szCs w:val="22"/>
        </w:rPr>
        <w:t xml:space="preserve">Recepción de documentos: </w:t>
      </w:r>
      <w:r w:rsidRPr="006D341A">
        <w:rPr>
          <w:rFonts w:ascii="Arial" w:hAnsi="Arial" w:cs="Arial"/>
          <w:sz w:val="22"/>
          <w:szCs w:val="22"/>
        </w:rPr>
        <w:t xml:space="preserve">desde el </w:t>
      </w:r>
      <w:r w:rsidR="002E005F">
        <w:rPr>
          <w:rFonts w:ascii="Arial" w:hAnsi="Arial" w:cs="Arial"/>
          <w:sz w:val="22"/>
          <w:szCs w:val="22"/>
        </w:rPr>
        <w:t>24</w:t>
      </w:r>
      <w:r w:rsidRPr="006D341A">
        <w:rPr>
          <w:rFonts w:ascii="Arial" w:hAnsi="Arial" w:cs="Arial"/>
          <w:sz w:val="22"/>
          <w:szCs w:val="22"/>
        </w:rPr>
        <w:t xml:space="preserve"> de </w:t>
      </w:r>
      <w:r w:rsidR="002441A9">
        <w:rPr>
          <w:rFonts w:ascii="Arial" w:hAnsi="Arial" w:cs="Arial"/>
          <w:sz w:val="22"/>
          <w:szCs w:val="22"/>
        </w:rPr>
        <w:t>Febrero</w:t>
      </w:r>
      <w:r w:rsidRPr="006D341A">
        <w:rPr>
          <w:rFonts w:ascii="Arial" w:hAnsi="Arial" w:cs="Arial"/>
          <w:sz w:val="22"/>
          <w:szCs w:val="22"/>
        </w:rPr>
        <w:t xml:space="preserve"> hasta el </w:t>
      </w:r>
      <w:r w:rsidR="002441A9">
        <w:rPr>
          <w:rFonts w:ascii="Arial" w:hAnsi="Arial" w:cs="Arial"/>
          <w:sz w:val="22"/>
          <w:szCs w:val="22"/>
        </w:rPr>
        <w:t>27</w:t>
      </w:r>
      <w:r w:rsidRPr="006D341A">
        <w:rPr>
          <w:rFonts w:ascii="Arial" w:hAnsi="Arial" w:cs="Arial"/>
          <w:sz w:val="22"/>
          <w:szCs w:val="22"/>
        </w:rPr>
        <w:t xml:space="preserve"> de </w:t>
      </w:r>
      <w:r w:rsidR="002441A9">
        <w:rPr>
          <w:rFonts w:ascii="Arial" w:hAnsi="Arial" w:cs="Arial"/>
          <w:sz w:val="22"/>
          <w:szCs w:val="22"/>
        </w:rPr>
        <w:t xml:space="preserve">Febrero </w:t>
      </w:r>
      <w:r w:rsidRPr="006D341A">
        <w:rPr>
          <w:rFonts w:ascii="Arial" w:hAnsi="Arial" w:cs="Arial"/>
          <w:sz w:val="22"/>
          <w:szCs w:val="22"/>
        </w:rPr>
        <w:t xml:space="preserve"> de 2017 </w:t>
      </w:r>
    </w:p>
    <w:p w:rsidR="006D341A" w:rsidRPr="006D341A" w:rsidRDefault="006D341A" w:rsidP="002441A9">
      <w:pPr>
        <w:pStyle w:val="Default"/>
        <w:numPr>
          <w:ilvl w:val="0"/>
          <w:numId w:val="1"/>
        </w:numPr>
        <w:spacing w:after="270"/>
        <w:jc w:val="both"/>
        <w:rPr>
          <w:rFonts w:ascii="Arial" w:hAnsi="Arial" w:cs="Arial"/>
          <w:sz w:val="22"/>
          <w:szCs w:val="22"/>
        </w:rPr>
      </w:pPr>
      <w:r w:rsidRPr="006D341A">
        <w:rPr>
          <w:rFonts w:ascii="Arial" w:hAnsi="Arial" w:cs="Arial"/>
          <w:b/>
          <w:bCs/>
          <w:sz w:val="22"/>
          <w:szCs w:val="22"/>
        </w:rPr>
        <w:t xml:space="preserve">Evaluación Curricular: </w:t>
      </w:r>
      <w:r w:rsidR="002E005F">
        <w:rPr>
          <w:rFonts w:ascii="Arial" w:hAnsi="Arial" w:cs="Arial"/>
          <w:b/>
          <w:bCs/>
          <w:sz w:val="22"/>
          <w:szCs w:val="22"/>
        </w:rPr>
        <w:t>01 de Marzo</w:t>
      </w:r>
      <w:r w:rsidRPr="006D341A">
        <w:rPr>
          <w:rFonts w:ascii="Arial" w:hAnsi="Arial" w:cs="Arial"/>
          <w:sz w:val="22"/>
          <w:szCs w:val="22"/>
        </w:rPr>
        <w:t xml:space="preserve"> de 2017 </w:t>
      </w:r>
    </w:p>
    <w:p w:rsidR="006D341A" w:rsidRDefault="006D341A" w:rsidP="002441A9">
      <w:pPr>
        <w:pStyle w:val="Default"/>
        <w:numPr>
          <w:ilvl w:val="0"/>
          <w:numId w:val="1"/>
        </w:numPr>
        <w:spacing w:after="270"/>
        <w:jc w:val="both"/>
        <w:rPr>
          <w:rFonts w:ascii="Arial" w:hAnsi="Arial" w:cs="Arial"/>
          <w:sz w:val="22"/>
          <w:szCs w:val="22"/>
        </w:rPr>
      </w:pPr>
      <w:r w:rsidRPr="006D341A">
        <w:rPr>
          <w:rFonts w:ascii="Arial" w:hAnsi="Arial" w:cs="Arial"/>
          <w:b/>
          <w:bCs/>
          <w:sz w:val="22"/>
          <w:szCs w:val="22"/>
        </w:rPr>
        <w:t xml:space="preserve">Entrevistas: </w:t>
      </w:r>
      <w:r w:rsidRPr="006D341A">
        <w:rPr>
          <w:rFonts w:ascii="Arial" w:hAnsi="Arial" w:cs="Arial"/>
          <w:sz w:val="22"/>
          <w:szCs w:val="22"/>
        </w:rPr>
        <w:t>0</w:t>
      </w:r>
      <w:r w:rsidR="002E005F">
        <w:rPr>
          <w:rFonts w:ascii="Arial" w:hAnsi="Arial" w:cs="Arial"/>
          <w:sz w:val="22"/>
          <w:szCs w:val="22"/>
        </w:rPr>
        <w:t>2</w:t>
      </w:r>
      <w:r w:rsidRPr="006D341A">
        <w:rPr>
          <w:rFonts w:ascii="Arial" w:hAnsi="Arial" w:cs="Arial"/>
          <w:sz w:val="22"/>
          <w:szCs w:val="22"/>
        </w:rPr>
        <w:t xml:space="preserve"> de </w:t>
      </w:r>
      <w:r w:rsidR="002441A9">
        <w:rPr>
          <w:rFonts w:ascii="Arial" w:hAnsi="Arial" w:cs="Arial"/>
          <w:sz w:val="22"/>
          <w:szCs w:val="22"/>
        </w:rPr>
        <w:t>Marzo</w:t>
      </w:r>
      <w:r w:rsidRPr="006D341A">
        <w:rPr>
          <w:rFonts w:ascii="Arial" w:hAnsi="Arial" w:cs="Arial"/>
          <w:sz w:val="22"/>
          <w:szCs w:val="22"/>
        </w:rPr>
        <w:t xml:space="preserve"> de 2017 </w:t>
      </w:r>
    </w:p>
    <w:p w:rsidR="006D341A" w:rsidRPr="006D341A" w:rsidRDefault="006D341A" w:rsidP="002441A9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6D341A">
        <w:rPr>
          <w:rFonts w:ascii="Arial" w:hAnsi="Arial" w:cs="Arial"/>
          <w:sz w:val="22"/>
          <w:szCs w:val="22"/>
        </w:rPr>
        <w:t xml:space="preserve"> </w:t>
      </w:r>
      <w:r w:rsidRPr="006D341A">
        <w:rPr>
          <w:rFonts w:ascii="Arial" w:hAnsi="Arial" w:cs="Arial"/>
          <w:b/>
          <w:bCs/>
          <w:sz w:val="22"/>
          <w:szCs w:val="22"/>
        </w:rPr>
        <w:t xml:space="preserve">Selección y Notificación de Resultados: </w:t>
      </w:r>
      <w:r w:rsidRPr="006D341A">
        <w:rPr>
          <w:rFonts w:ascii="Arial" w:hAnsi="Arial" w:cs="Arial"/>
          <w:sz w:val="22"/>
          <w:szCs w:val="22"/>
        </w:rPr>
        <w:t>a partir del 0</w:t>
      </w:r>
      <w:r w:rsidR="002E005F">
        <w:rPr>
          <w:rFonts w:ascii="Arial" w:hAnsi="Arial" w:cs="Arial"/>
          <w:sz w:val="22"/>
          <w:szCs w:val="22"/>
        </w:rPr>
        <w:t>4</w:t>
      </w:r>
      <w:r w:rsidRPr="006D341A">
        <w:rPr>
          <w:rFonts w:ascii="Arial" w:hAnsi="Arial" w:cs="Arial"/>
          <w:sz w:val="22"/>
          <w:szCs w:val="22"/>
        </w:rPr>
        <w:t xml:space="preserve"> </w:t>
      </w:r>
      <w:r w:rsidR="001223E1">
        <w:rPr>
          <w:rFonts w:ascii="Arial" w:hAnsi="Arial" w:cs="Arial"/>
          <w:sz w:val="22"/>
          <w:szCs w:val="22"/>
        </w:rPr>
        <w:t xml:space="preserve">de Marzo </w:t>
      </w:r>
      <w:r w:rsidRPr="006D341A">
        <w:rPr>
          <w:rFonts w:ascii="Arial" w:hAnsi="Arial" w:cs="Arial"/>
          <w:sz w:val="22"/>
          <w:szCs w:val="22"/>
        </w:rPr>
        <w:t xml:space="preserve">de 2017, previa ratificación por parte de </w:t>
      </w:r>
      <w:proofErr w:type="spellStart"/>
      <w:r w:rsidRPr="006D341A">
        <w:rPr>
          <w:rFonts w:ascii="Arial" w:hAnsi="Arial" w:cs="Arial"/>
          <w:sz w:val="22"/>
          <w:szCs w:val="22"/>
        </w:rPr>
        <w:t>Senama</w:t>
      </w:r>
      <w:proofErr w:type="spellEnd"/>
      <w:r w:rsidRPr="006D341A">
        <w:rPr>
          <w:rFonts w:ascii="Arial" w:hAnsi="Arial" w:cs="Arial"/>
          <w:sz w:val="22"/>
          <w:szCs w:val="22"/>
        </w:rPr>
        <w:t xml:space="preserve"> y Ministerio de Desarrollo Social. </w:t>
      </w:r>
    </w:p>
    <w:p w:rsidR="006D341A" w:rsidRPr="006D341A" w:rsidRDefault="006D341A" w:rsidP="006D341A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6D341A" w:rsidRPr="006D341A" w:rsidRDefault="006D341A" w:rsidP="006D341A">
      <w:pPr>
        <w:pStyle w:val="Default"/>
        <w:pageBreakBefore/>
        <w:jc w:val="both"/>
        <w:rPr>
          <w:rFonts w:ascii="Arial" w:hAnsi="Arial" w:cs="Arial"/>
          <w:sz w:val="22"/>
          <w:szCs w:val="22"/>
        </w:rPr>
      </w:pPr>
      <w:r w:rsidRPr="006D341A">
        <w:rPr>
          <w:rFonts w:ascii="Arial" w:hAnsi="Arial" w:cs="Arial"/>
          <w:b/>
          <w:bCs/>
          <w:sz w:val="22"/>
          <w:szCs w:val="22"/>
        </w:rPr>
        <w:lastRenderedPageBreak/>
        <w:t xml:space="preserve">Nota: </w:t>
      </w:r>
      <w:r w:rsidRPr="006D341A">
        <w:rPr>
          <w:rFonts w:ascii="Arial" w:hAnsi="Arial" w:cs="Arial"/>
          <w:sz w:val="22"/>
          <w:szCs w:val="22"/>
        </w:rPr>
        <w:t xml:space="preserve">si por alguna razón hubiera necesidad de modificar alguna de las fechas seleccionadas, excepto las que dicen relación con la recepción de documentos y evaluación curricular, se notificará telefónicamente o vía mail a cada uno de los candidatos preseleccionados. </w:t>
      </w:r>
    </w:p>
    <w:p w:rsidR="001223E1" w:rsidRDefault="001223E1" w:rsidP="006D341A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</w:p>
    <w:p w:rsidR="006D341A" w:rsidRPr="006D341A" w:rsidRDefault="006D341A" w:rsidP="006D341A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6D341A">
        <w:rPr>
          <w:rFonts w:ascii="Arial" w:hAnsi="Arial" w:cs="Arial"/>
          <w:b/>
          <w:bCs/>
          <w:sz w:val="22"/>
          <w:szCs w:val="22"/>
        </w:rPr>
        <w:t xml:space="preserve">Presentación de Antecedentes: </w:t>
      </w:r>
    </w:p>
    <w:p w:rsidR="001223E1" w:rsidRDefault="001223E1" w:rsidP="006D341A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6D341A" w:rsidRDefault="006D341A" w:rsidP="006D341A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6D341A">
        <w:rPr>
          <w:rFonts w:ascii="Arial" w:hAnsi="Arial" w:cs="Arial"/>
          <w:sz w:val="22"/>
          <w:szCs w:val="22"/>
        </w:rPr>
        <w:t xml:space="preserve">Los/as interesados/as en postular deben hacer llegar sus antecedentes a Oficina de Partes I. Municipalidad de </w:t>
      </w:r>
      <w:r w:rsidR="001223E1">
        <w:rPr>
          <w:rFonts w:ascii="Arial" w:hAnsi="Arial" w:cs="Arial"/>
          <w:sz w:val="22"/>
          <w:szCs w:val="22"/>
        </w:rPr>
        <w:t>Coelemu</w:t>
      </w:r>
      <w:r w:rsidRPr="006D341A">
        <w:rPr>
          <w:rFonts w:ascii="Arial" w:hAnsi="Arial" w:cs="Arial"/>
          <w:sz w:val="22"/>
          <w:szCs w:val="22"/>
        </w:rPr>
        <w:t xml:space="preserve">, ubicada en </w:t>
      </w:r>
      <w:r w:rsidR="001223E1">
        <w:rPr>
          <w:rFonts w:ascii="Arial" w:hAnsi="Arial" w:cs="Arial"/>
          <w:sz w:val="22"/>
          <w:szCs w:val="22"/>
        </w:rPr>
        <w:t xml:space="preserve">calle Pedro </w:t>
      </w:r>
      <w:proofErr w:type="spellStart"/>
      <w:r w:rsidR="001223E1">
        <w:rPr>
          <w:rFonts w:ascii="Arial" w:hAnsi="Arial" w:cs="Arial"/>
          <w:sz w:val="22"/>
          <w:szCs w:val="22"/>
        </w:rPr>
        <w:t>Leon</w:t>
      </w:r>
      <w:proofErr w:type="spellEnd"/>
      <w:r w:rsidR="001223E1">
        <w:rPr>
          <w:rFonts w:ascii="Arial" w:hAnsi="Arial" w:cs="Arial"/>
          <w:sz w:val="22"/>
          <w:szCs w:val="22"/>
        </w:rPr>
        <w:t xml:space="preserve"> Gallo N° </w:t>
      </w:r>
      <w:r w:rsidRPr="006D341A">
        <w:rPr>
          <w:rFonts w:ascii="Arial" w:hAnsi="Arial" w:cs="Arial"/>
          <w:sz w:val="22"/>
          <w:szCs w:val="22"/>
        </w:rPr>
        <w:t>6</w:t>
      </w:r>
      <w:r w:rsidR="001223E1">
        <w:rPr>
          <w:rFonts w:ascii="Arial" w:hAnsi="Arial" w:cs="Arial"/>
          <w:sz w:val="22"/>
          <w:szCs w:val="22"/>
        </w:rPr>
        <w:t>0</w:t>
      </w:r>
      <w:r w:rsidRPr="006D341A">
        <w:rPr>
          <w:rFonts w:ascii="Arial" w:hAnsi="Arial" w:cs="Arial"/>
          <w:sz w:val="22"/>
          <w:szCs w:val="22"/>
        </w:rPr>
        <w:t xml:space="preserve">9, </w:t>
      </w:r>
      <w:r w:rsidR="001223E1">
        <w:rPr>
          <w:rFonts w:ascii="Arial" w:hAnsi="Arial" w:cs="Arial"/>
          <w:sz w:val="22"/>
          <w:szCs w:val="22"/>
        </w:rPr>
        <w:t>Coelemu</w:t>
      </w:r>
      <w:r w:rsidRPr="006D341A">
        <w:rPr>
          <w:rFonts w:ascii="Arial" w:hAnsi="Arial" w:cs="Arial"/>
          <w:sz w:val="22"/>
          <w:szCs w:val="22"/>
        </w:rPr>
        <w:t xml:space="preserve">, en sobre cerrado </w:t>
      </w:r>
      <w:r w:rsidR="00AC04F7">
        <w:rPr>
          <w:rFonts w:ascii="Arial" w:hAnsi="Arial" w:cs="Arial"/>
          <w:sz w:val="22"/>
          <w:szCs w:val="22"/>
        </w:rPr>
        <w:t xml:space="preserve">indicando: </w:t>
      </w:r>
      <w:r w:rsidR="00C73773">
        <w:rPr>
          <w:rFonts w:ascii="Arial" w:hAnsi="Arial" w:cs="Arial"/>
          <w:sz w:val="22"/>
          <w:szCs w:val="22"/>
        </w:rPr>
        <w:t xml:space="preserve">que postula </w:t>
      </w:r>
      <w:r w:rsidR="00C73773" w:rsidRPr="00C73773">
        <w:rPr>
          <w:rFonts w:ascii="Arial" w:hAnsi="Arial" w:cs="Arial"/>
          <w:b/>
          <w:sz w:val="22"/>
          <w:szCs w:val="22"/>
        </w:rPr>
        <w:t xml:space="preserve">al cargo de monitor Comunitario </w:t>
      </w:r>
      <w:r w:rsidRPr="00C73773">
        <w:rPr>
          <w:rFonts w:ascii="Arial" w:hAnsi="Arial" w:cs="Arial"/>
          <w:b/>
          <w:sz w:val="22"/>
          <w:szCs w:val="22"/>
        </w:rPr>
        <w:t>d</w:t>
      </w:r>
      <w:r w:rsidR="00C73773" w:rsidRPr="00C73773">
        <w:rPr>
          <w:rFonts w:ascii="Arial" w:hAnsi="Arial" w:cs="Arial"/>
          <w:b/>
          <w:sz w:val="22"/>
          <w:szCs w:val="22"/>
        </w:rPr>
        <w:t>el Programa Vínculos del Ministerio de Desarrollo Social</w:t>
      </w:r>
      <w:r w:rsidR="00C73773">
        <w:rPr>
          <w:rFonts w:ascii="Arial" w:hAnsi="Arial" w:cs="Arial"/>
          <w:sz w:val="22"/>
          <w:szCs w:val="22"/>
        </w:rPr>
        <w:t xml:space="preserve"> </w:t>
      </w:r>
      <w:r w:rsidRPr="006D341A">
        <w:rPr>
          <w:rFonts w:ascii="Arial" w:hAnsi="Arial" w:cs="Arial"/>
          <w:sz w:val="22"/>
          <w:szCs w:val="22"/>
        </w:rPr>
        <w:t xml:space="preserve">. </w:t>
      </w:r>
    </w:p>
    <w:p w:rsidR="001223E1" w:rsidRPr="006D341A" w:rsidRDefault="001223E1" w:rsidP="006D341A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E4024D" w:rsidRDefault="006D341A" w:rsidP="006D341A">
      <w:pPr>
        <w:jc w:val="both"/>
        <w:rPr>
          <w:rFonts w:ascii="Arial" w:hAnsi="Arial" w:cs="Arial"/>
        </w:rPr>
      </w:pPr>
      <w:r w:rsidRPr="006D341A">
        <w:rPr>
          <w:rFonts w:ascii="Arial" w:hAnsi="Arial" w:cs="Arial"/>
        </w:rPr>
        <w:t xml:space="preserve">El periodo de recepción de antecedentes va desde el </w:t>
      </w:r>
      <w:r w:rsidR="002E005F">
        <w:rPr>
          <w:rFonts w:ascii="Arial" w:hAnsi="Arial" w:cs="Arial"/>
        </w:rPr>
        <w:t>Viernes</w:t>
      </w:r>
      <w:r w:rsidR="001223E1">
        <w:rPr>
          <w:rFonts w:ascii="Arial" w:hAnsi="Arial" w:cs="Arial"/>
        </w:rPr>
        <w:t xml:space="preserve"> </w:t>
      </w:r>
      <w:r w:rsidRPr="006D341A">
        <w:rPr>
          <w:rFonts w:ascii="Arial" w:hAnsi="Arial" w:cs="Arial"/>
        </w:rPr>
        <w:t xml:space="preserve"> 2</w:t>
      </w:r>
      <w:r w:rsidR="002E005F">
        <w:rPr>
          <w:rFonts w:ascii="Arial" w:hAnsi="Arial" w:cs="Arial"/>
        </w:rPr>
        <w:t>4</w:t>
      </w:r>
      <w:r w:rsidRPr="006D341A">
        <w:rPr>
          <w:rFonts w:ascii="Arial" w:hAnsi="Arial" w:cs="Arial"/>
        </w:rPr>
        <w:t xml:space="preserve"> </w:t>
      </w:r>
      <w:r w:rsidR="001223E1">
        <w:rPr>
          <w:rFonts w:ascii="Arial" w:hAnsi="Arial" w:cs="Arial"/>
        </w:rPr>
        <w:t xml:space="preserve">de Febrero  </w:t>
      </w:r>
      <w:r w:rsidRPr="006D341A">
        <w:rPr>
          <w:rFonts w:ascii="Arial" w:hAnsi="Arial" w:cs="Arial"/>
        </w:rPr>
        <w:t>hasta las 1</w:t>
      </w:r>
      <w:r w:rsidR="001223E1">
        <w:rPr>
          <w:rFonts w:ascii="Arial" w:hAnsi="Arial" w:cs="Arial"/>
        </w:rPr>
        <w:t>3.30</w:t>
      </w:r>
      <w:r w:rsidRPr="006D341A">
        <w:rPr>
          <w:rFonts w:ascii="Arial" w:hAnsi="Arial" w:cs="Arial"/>
        </w:rPr>
        <w:t xml:space="preserve"> </w:t>
      </w:r>
      <w:r w:rsidR="001223E1">
        <w:rPr>
          <w:rFonts w:ascii="Arial" w:hAnsi="Arial" w:cs="Arial"/>
        </w:rPr>
        <w:t xml:space="preserve">hrs </w:t>
      </w:r>
      <w:r w:rsidR="002E005F">
        <w:rPr>
          <w:rFonts w:ascii="Arial" w:hAnsi="Arial" w:cs="Arial"/>
        </w:rPr>
        <w:t>del Martes</w:t>
      </w:r>
      <w:r w:rsidRPr="006D341A">
        <w:rPr>
          <w:rFonts w:ascii="Arial" w:hAnsi="Arial" w:cs="Arial"/>
        </w:rPr>
        <w:t xml:space="preserve"> </w:t>
      </w:r>
      <w:r w:rsidR="002E005F">
        <w:rPr>
          <w:rFonts w:ascii="Arial" w:hAnsi="Arial" w:cs="Arial"/>
        </w:rPr>
        <w:t>28</w:t>
      </w:r>
      <w:r w:rsidRPr="006D341A">
        <w:rPr>
          <w:rFonts w:ascii="Arial" w:hAnsi="Arial" w:cs="Arial"/>
        </w:rPr>
        <w:t xml:space="preserve"> de febrero de 2017</w:t>
      </w:r>
      <w:r w:rsidR="001223E1">
        <w:rPr>
          <w:rFonts w:ascii="Arial" w:hAnsi="Arial" w:cs="Arial"/>
        </w:rPr>
        <w:t>.-</w:t>
      </w:r>
    </w:p>
    <w:p w:rsidR="002F2B61" w:rsidRDefault="002F2B61" w:rsidP="006D341A">
      <w:pPr>
        <w:jc w:val="both"/>
        <w:rPr>
          <w:rFonts w:ascii="Arial" w:hAnsi="Arial" w:cs="Arial"/>
        </w:rPr>
      </w:pPr>
    </w:p>
    <w:p w:rsidR="002F2B61" w:rsidRDefault="002F2B61" w:rsidP="006D341A">
      <w:pPr>
        <w:jc w:val="both"/>
        <w:rPr>
          <w:rFonts w:ascii="Arial" w:hAnsi="Arial" w:cs="Arial"/>
        </w:rPr>
      </w:pPr>
    </w:p>
    <w:p w:rsidR="002F2B61" w:rsidRDefault="002F2B61" w:rsidP="006D341A">
      <w:pPr>
        <w:jc w:val="both"/>
        <w:rPr>
          <w:rFonts w:ascii="Arial" w:hAnsi="Arial" w:cs="Arial"/>
        </w:rPr>
      </w:pPr>
    </w:p>
    <w:p w:rsidR="002F2B61" w:rsidRDefault="002F2B61" w:rsidP="006D341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ALEJANDRO PEDREROS URRUTIA </w:t>
      </w:r>
    </w:p>
    <w:p w:rsidR="002F2B61" w:rsidRPr="006D341A" w:rsidRDefault="002F2B61" w:rsidP="006D341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  <w:bookmarkStart w:id="0" w:name="_GoBack"/>
      <w:bookmarkEnd w:id="0"/>
      <w:r>
        <w:rPr>
          <w:rFonts w:ascii="Arial" w:hAnsi="Arial" w:cs="Arial"/>
        </w:rPr>
        <w:t xml:space="preserve"> ALCALDE DE COELEMU</w:t>
      </w:r>
    </w:p>
    <w:sectPr w:rsidR="002F2B61" w:rsidRPr="006D341A" w:rsidSect="006D341A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EF0E00"/>
    <w:multiLevelType w:val="hybridMultilevel"/>
    <w:tmpl w:val="E6668036"/>
    <w:lvl w:ilvl="0" w:tplc="3CCEFFE6">
      <w:start w:val="2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  <w:sz w:val="24"/>
      </w:rPr>
    </w:lvl>
    <w:lvl w:ilvl="1" w:tplc="34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746464DF"/>
    <w:multiLevelType w:val="hybridMultilevel"/>
    <w:tmpl w:val="FC2E3D50"/>
    <w:lvl w:ilvl="0" w:tplc="5AB09C7E">
      <w:start w:val="30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6D341A"/>
    <w:rsid w:val="001223E1"/>
    <w:rsid w:val="00133C2A"/>
    <w:rsid w:val="001C4A3A"/>
    <w:rsid w:val="002441A9"/>
    <w:rsid w:val="002E005F"/>
    <w:rsid w:val="002F2B61"/>
    <w:rsid w:val="00340FB0"/>
    <w:rsid w:val="003F3E43"/>
    <w:rsid w:val="00560839"/>
    <w:rsid w:val="00661936"/>
    <w:rsid w:val="006D341A"/>
    <w:rsid w:val="00712595"/>
    <w:rsid w:val="008D411A"/>
    <w:rsid w:val="00AC04F7"/>
    <w:rsid w:val="00B134ED"/>
    <w:rsid w:val="00C73773"/>
    <w:rsid w:val="00E4024D"/>
    <w:rsid w:val="00F63AA6"/>
    <w:rsid w:val="00FC0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4E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6D341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133C2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61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19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6D341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133C2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61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19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6</Pages>
  <Words>1501</Words>
  <Characters>8260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Steffyta</cp:lastModifiedBy>
  <cp:revision>6</cp:revision>
  <cp:lastPrinted>2017-02-22T15:59:00Z</cp:lastPrinted>
  <dcterms:created xsi:type="dcterms:W3CDTF">2017-02-21T22:22:00Z</dcterms:created>
  <dcterms:modified xsi:type="dcterms:W3CDTF">2017-02-24T11:35:00Z</dcterms:modified>
</cp:coreProperties>
</file>